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0C9C" w14:textId="4939606E" w:rsidR="00FC08BA" w:rsidRPr="00C456AB" w:rsidRDefault="00AB5B70" w:rsidP="00FC08BA">
      <w:pPr>
        <w:autoSpaceDE w:val="0"/>
        <w:autoSpaceDN w:val="0"/>
        <w:adjustRightInd w:val="0"/>
        <w:spacing w:after="0" w:line="240" w:lineRule="auto"/>
        <w:jc w:val="center"/>
        <w:rPr>
          <w:rFonts w:asciiTheme="majorBidi" w:hAnsiTheme="majorBidi" w:cstheme="majorBidi"/>
          <w:b/>
          <w:bCs/>
          <w:sz w:val="52"/>
          <w:szCs w:val="52"/>
        </w:rPr>
      </w:pPr>
      <w:r w:rsidRPr="00C456AB">
        <w:rPr>
          <w:rFonts w:asciiTheme="majorBidi" w:hAnsiTheme="majorBidi" w:cstheme="majorBidi"/>
          <w:b/>
          <w:bCs/>
          <w:sz w:val="52"/>
          <w:szCs w:val="52"/>
        </w:rPr>
        <w:t>Title</w:t>
      </w:r>
      <w:r w:rsidR="00EF778F"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 xml:space="preserve">All </w:t>
      </w:r>
      <w:r w:rsidR="00EF778F" w:rsidRPr="00C456AB">
        <w:rPr>
          <w:rFonts w:asciiTheme="majorBidi" w:hAnsiTheme="majorBidi" w:cstheme="majorBidi"/>
          <w:b/>
          <w:bCs/>
          <w:sz w:val="52"/>
          <w:szCs w:val="52"/>
        </w:rPr>
        <w:t>First Letters Capital</w:t>
      </w:r>
      <w:r w:rsidR="00C456AB">
        <w:rPr>
          <w:rFonts w:asciiTheme="majorBidi" w:hAnsiTheme="majorBidi" w:cstheme="majorBidi"/>
          <w:b/>
          <w:bCs/>
          <w:sz w:val="52"/>
          <w:szCs w:val="52"/>
        </w:rPr>
        <w:t xml:space="preserve"> – not in, or, for &amp; and</w:t>
      </w:r>
      <w:r w:rsidR="00EF778F" w:rsidRPr="00C456AB">
        <w:rPr>
          <w:rFonts w:asciiTheme="majorBidi" w:hAnsiTheme="majorBidi" w:cstheme="majorBidi"/>
          <w:b/>
          <w:bCs/>
          <w:sz w:val="52"/>
          <w:szCs w:val="52"/>
        </w:rPr>
        <w:t>)</w:t>
      </w:r>
      <w:r w:rsidR="00B5487B">
        <w:rPr>
          <w:rFonts w:asciiTheme="majorBidi" w:hAnsiTheme="majorBidi" w:cstheme="majorBidi"/>
          <w:b/>
          <w:bCs/>
          <w:sz w:val="52"/>
          <w:szCs w:val="52"/>
        </w:rPr>
        <w:t>:</w:t>
      </w:r>
    </w:p>
    <w:p w14:paraId="6FFE801B" w14:textId="43DE4BF5" w:rsidR="00FC08BA" w:rsidRPr="00C456AB" w:rsidRDefault="00AB5B70" w:rsidP="00FC08BA">
      <w:pPr>
        <w:autoSpaceDE w:val="0"/>
        <w:autoSpaceDN w:val="0"/>
        <w:adjustRightInd w:val="0"/>
        <w:spacing w:after="0" w:line="240" w:lineRule="auto"/>
        <w:jc w:val="center"/>
        <w:rPr>
          <w:rFonts w:asciiTheme="majorBidi" w:hAnsiTheme="majorBidi" w:cstheme="majorBidi"/>
          <w:b/>
          <w:bCs/>
          <w:sz w:val="52"/>
          <w:szCs w:val="52"/>
        </w:rPr>
      </w:pPr>
      <w:r w:rsidRPr="00C456AB">
        <w:rPr>
          <w:rFonts w:asciiTheme="majorBidi" w:hAnsiTheme="majorBidi" w:cstheme="majorBidi"/>
          <w:b/>
          <w:bCs/>
          <w:sz w:val="52"/>
          <w:szCs w:val="52"/>
        </w:rPr>
        <w:t>Sub Title</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All</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F</w:t>
      </w:r>
      <w:r w:rsidR="0042628B" w:rsidRPr="00C456AB">
        <w:rPr>
          <w:rFonts w:asciiTheme="majorBidi" w:hAnsiTheme="majorBidi" w:cstheme="majorBidi"/>
          <w:b/>
          <w:bCs/>
          <w:sz w:val="52"/>
          <w:szCs w:val="52"/>
        </w:rPr>
        <w:t xml:space="preserve">irst </w:t>
      </w:r>
      <w:r w:rsidR="00B5487B">
        <w:rPr>
          <w:rFonts w:asciiTheme="majorBidi" w:hAnsiTheme="majorBidi" w:cstheme="majorBidi"/>
          <w:b/>
          <w:bCs/>
          <w:sz w:val="52"/>
          <w:szCs w:val="52"/>
        </w:rPr>
        <w:t>L</w:t>
      </w:r>
      <w:r w:rsidR="0042628B" w:rsidRPr="00C456AB">
        <w:rPr>
          <w:rFonts w:asciiTheme="majorBidi" w:hAnsiTheme="majorBidi" w:cstheme="majorBidi"/>
          <w:b/>
          <w:bCs/>
          <w:sz w:val="52"/>
          <w:szCs w:val="52"/>
        </w:rPr>
        <w:t>etter</w:t>
      </w:r>
      <w:r w:rsidR="00B5487B">
        <w:rPr>
          <w:rFonts w:asciiTheme="majorBidi" w:hAnsiTheme="majorBidi" w:cstheme="majorBidi"/>
          <w:b/>
          <w:bCs/>
          <w:sz w:val="52"/>
          <w:szCs w:val="52"/>
        </w:rPr>
        <w:t>s</w:t>
      </w:r>
      <w:r w:rsidR="0042628B" w:rsidRPr="00C456AB">
        <w:rPr>
          <w:rFonts w:asciiTheme="majorBidi" w:hAnsiTheme="majorBidi" w:cstheme="majorBidi"/>
          <w:b/>
          <w:bCs/>
          <w:sz w:val="52"/>
          <w:szCs w:val="52"/>
        </w:rPr>
        <w:t xml:space="preserve"> </w:t>
      </w:r>
      <w:r w:rsidR="00B5487B">
        <w:rPr>
          <w:rFonts w:asciiTheme="majorBidi" w:hAnsiTheme="majorBidi" w:cstheme="majorBidi"/>
          <w:b/>
          <w:bCs/>
          <w:sz w:val="52"/>
          <w:szCs w:val="52"/>
        </w:rPr>
        <w:t>C</w:t>
      </w:r>
      <w:r w:rsidR="0042628B" w:rsidRPr="00C456AB">
        <w:rPr>
          <w:rFonts w:asciiTheme="majorBidi" w:hAnsiTheme="majorBidi" w:cstheme="majorBidi"/>
          <w:b/>
          <w:bCs/>
          <w:sz w:val="52"/>
          <w:szCs w:val="52"/>
        </w:rPr>
        <w:t>apital)</w:t>
      </w:r>
    </w:p>
    <w:p w14:paraId="118577EF" w14:textId="77777777" w:rsidR="00FC08BA" w:rsidRPr="0042628B" w:rsidRDefault="00FC08BA" w:rsidP="00FC08BA">
      <w:pPr>
        <w:autoSpaceDE w:val="0"/>
        <w:autoSpaceDN w:val="0"/>
        <w:adjustRightInd w:val="0"/>
        <w:spacing w:after="0" w:line="240" w:lineRule="auto"/>
        <w:jc w:val="center"/>
        <w:rPr>
          <w:rFonts w:asciiTheme="majorBidi" w:hAnsiTheme="majorBidi" w:cstheme="majorBidi"/>
          <w:sz w:val="16"/>
          <w:szCs w:val="16"/>
        </w:rPr>
      </w:pPr>
    </w:p>
    <w:p w14:paraId="4856C37F" w14:textId="14E7616B" w:rsidR="00FC08BA" w:rsidRPr="00BC619C" w:rsidRDefault="00AB5B70" w:rsidP="00FC08BA">
      <w:pPr>
        <w:autoSpaceDE w:val="0"/>
        <w:autoSpaceDN w:val="0"/>
        <w:adjustRightInd w:val="0"/>
        <w:spacing w:after="0" w:line="240" w:lineRule="auto"/>
        <w:jc w:val="center"/>
        <w:rPr>
          <w:rFonts w:ascii="Times New Roman" w:hAnsi="Times New Roman" w:cs="Times New Roman"/>
        </w:rPr>
      </w:pPr>
      <w:r w:rsidRPr="00BC619C">
        <w:rPr>
          <w:rFonts w:ascii="Times New Roman" w:hAnsi="Times New Roman" w:cs="Times New Roman"/>
          <w:b/>
          <w:bCs/>
        </w:rPr>
        <w:t>Name</w:t>
      </w:r>
      <w:r w:rsidR="00EF778F" w:rsidRPr="00BC619C">
        <w:rPr>
          <w:rFonts w:ascii="Times New Roman" w:hAnsi="Times New Roman" w:cs="Times New Roman"/>
          <w:b/>
          <w:bCs/>
        </w:rPr>
        <w:t xml:space="preserve"> (</w:t>
      </w:r>
      <w:r w:rsidR="00BC619C" w:rsidRPr="00BC619C">
        <w:rPr>
          <w:rFonts w:ascii="Times New Roman" w:hAnsi="Times New Roman" w:cs="Times New Roman"/>
          <w:b/>
          <w:bCs/>
          <w:color w:val="FF0000"/>
        </w:rPr>
        <w:t>Times New Roman</w:t>
      </w:r>
      <w:r w:rsidR="00EF778F" w:rsidRPr="00BC619C">
        <w:rPr>
          <w:rFonts w:ascii="Times New Roman" w:hAnsi="Times New Roman" w:cs="Times New Roman"/>
          <w:b/>
          <w:bCs/>
          <w:color w:val="FF0000"/>
        </w:rPr>
        <w:t>)</w:t>
      </w:r>
      <w:r w:rsidR="00B5487B" w:rsidRPr="00BC619C">
        <w:rPr>
          <w:rFonts w:ascii="Times New Roman" w:hAnsi="Times New Roman" w:cs="Times New Roman"/>
          <w:b/>
          <w:bCs/>
          <w:color w:val="FF0000"/>
        </w:rPr>
        <w:t xml:space="preserve"> (</w:t>
      </w:r>
      <w:r w:rsidR="00B5487B" w:rsidRPr="00BC619C">
        <w:rPr>
          <w:rFonts w:ascii="Times New Roman" w:hAnsi="Times New Roman" w:cs="Times New Roman"/>
          <w:color w:val="FF0000"/>
        </w:rPr>
        <w:t xml:space="preserve">place all names separated by commas with </w:t>
      </w:r>
      <w:r w:rsidR="009269A0" w:rsidRPr="00BC619C">
        <w:rPr>
          <w:rFonts w:ascii="Times New Roman" w:hAnsi="Times New Roman" w:cs="Times New Roman"/>
          <w:color w:val="FF0000"/>
        </w:rPr>
        <w:t>&amp;</w:t>
      </w:r>
      <w:r w:rsidR="00B5487B" w:rsidRPr="00BC619C">
        <w:rPr>
          <w:rFonts w:ascii="Times New Roman" w:hAnsi="Times New Roman" w:cs="Times New Roman"/>
          <w:color w:val="FF0000"/>
        </w:rPr>
        <w:t xml:space="preserve"> before the last)</w:t>
      </w:r>
    </w:p>
    <w:p w14:paraId="4396B767" w14:textId="7933D906" w:rsidR="00FC08BA" w:rsidRPr="00BC619C" w:rsidRDefault="00AB5B70" w:rsidP="00DB4924">
      <w:pPr>
        <w:autoSpaceDE w:val="0"/>
        <w:autoSpaceDN w:val="0"/>
        <w:adjustRightInd w:val="0"/>
        <w:spacing w:after="0" w:line="240" w:lineRule="auto"/>
        <w:jc w:val="center"/>
        <w:rPr>
          <w:rFonts w:ascii="Times New Roman" w:hAnsi="Times New Roman" w:cs="Times New Roman"/>
          <w:bCs/>
          <w:color w:val="FF0000"/>
        </w:rPr>
      </w:pPr>
      <w:r w:rsidRPr="00BC619C">
        <w:rPr>
          <w:rFonts w:ascii="Times New Roman" w:hAnsi="Times New Roman" w:cs="Times New Roman"/>
          <w:bCs/>
        </w:rPr>
        <w:t>Affiliation</w:t>
      </w:r>
      <w:r w:rsidR="00BC619C" w:rsidRPr="00BC619C">
        <w:rPr>
          <w:rFonts w:ascii="Times New Roman" w:hAnsi="Times New Roman" w:cs="Times New Roman"/>
          <w:bCs/>
        </w:rPr>
        <w:t xml:space="preserve">: </w:t>
      </w:r>
      <w:r w:rsidR="00BC619C" w:rsidRPr="00BC619C">
        <w:rPr>
          <w:rFonts w:ascii="Times New Roman" w:hAnsi="Times New Roman" w:cs="Times New Roman"/>
          <w:bCs/>
          <w:color w:val="FF0000"/>
        </w:rPr>
        <w:t>Indicate your institution address</w:t>
      </w:r>
    </w:p>
    <w:p w14:paraId="067BAB76" w14:textId="30616C93" w:rsidR="00FC08BA" w:rsidRPr="00BC619C" w:rsidRDefault="00EF778F" w:rsidP="00B5487B">
      <w:pPr>
        <w:autoSpaceDE w:val="0"/>
        <w:autoSpaceDN w:val="0"/>
        <w:adjustRightInd w:val="0"/>
        <w:spacing w:after="0" w:line="240" w:lineRule="auto"/>
        <w:jc w:val="center"/>
        <w:rPr>
          <w:rFonts w:ascii="Times New Roman" w:hAnsi="Times New Roman" w:cs="Times New Roman"/>
          <w:bCs/>
        </w:rPr>
      </w:pPr>
      <w:r w:rsidRPr="00BC619C">
        <w:rPr>
          <w:rFonts w:ascii="Times New Roman" w:hAnsi="Times New Roman" w:cs="Times New Roman"/>
          <w:bCs/>
        </w:rPr>
        <w:t>Email:</w:t>
      </w:r>
    </w:p>
    <w:tbl>
      <w:tblPr>
        <w:tblStyle w:val="TableGrid"/>
        <w:tblW w:w="0" w:type="auto"/>
        <w:jc w:val="center"/>
        <w:tblLook w:val="04A0" w:firstRow="1" w:lastRow="0" w:firstColumn="1" w:lastColumn="0" w:noHBand="0" w:noVBand="1"/>
      </w:tblPr>
      <w:tblGrid>
        <w:gridCol w:w="1080"/>
        <w:gridCol w:w="802"/>
        <w:gridCol w:w="955"/>
      </w:tblGrid>
      <w:tr w:rsidR="00BC619C" w14:paraId="36CFF074" w14:textId="77777777" w:rsidTr="00BC619C">
        <w:trPr>
          <w:jc w:val="center"/>
        </w:trPr>
        <w:tc>
          <w:tcPr>
            <w:tcW w:w="1080" w:type="dxa"/>
          </w:tcPr>
          <w:p w14:paraId="1C01D7A2" w14:textId="77777777" w:rsidR="00BC619C" w:rsidRPr="00B5487B" w:rsidRDefault="00BC619C" w:rsidP="00E371B4">
            <w:pPr>
              <w:autoSpaceDE w:val="0"/>
              <w:autoSpaceDN w:val="0"/>
              <w:adjustRightInd w:val="0"/>
              <w:spacing w:after="0" w:line="240" w:lineRule="auto"/>
              <w:jc w:val="center"/>
              <w:rPr>
                <w:rFonts w:ascii="Arial Narrow" w:hAnsi="Arial Narrow" w:cstheme="majorBidi"/>
                <w:b/>
                <w:bCs/>
                <w:sz w:val="18"/>
                <w:szCs w:val="18"/>
              </w:rPr>
            </w:pPr>
            <w:r w:rsidRPr="00B5487B">
              <w:rPr>
                <w:rFonts w:ascii="Arial Narrow" w:hAnsi="Arial Narrow" w:cstheme="majorBidi"/>
                <w:b/>
                <w:bCs/>
                <w:sz w:val="18"/>
                <w:szCs w:val="18"/>
              </w:rPr>
              <w:t>Received</w:t>
            </w:r>
          </w:p>
        </w:tc>
        <w:tc>
          <w:tcPr>
            <w:tcW w:w="802" w:type="dxa"/>
          </w:tcPr>
          <w:p w14:paraId="3AED19DB" w14:textId="77777777" w:rsidR="00BC619C" w:rsidRPr="00B5487B" w:rsidRDefault="00BC619C" w:rsidP="00E371B4">
            <w:pPr>
              <w:autoSpaceDE w:val="0"/>
              <w:autoSpaceDN w:val="0"/>
              <w:adjustRightInd w:val="0"/>
              <w:spacing w:after="0" w:line="240" w:lineRule="auto"/>
              <w:jc w:val="center"/>
              <w:rPr>
                <w:rFonts w:ascii="Arial Narrow" w:hAnsi="Arial Narrow" w:cstheme="majorBidi"/>
                <w:b/>
                <w:bCs/>
                <w:sz w:val="18"/>
                <w:szCs w:val="18"/>
              </w:rPr>
            </w:pPr>
            <w:r w:rsidRPr="00B5487B">
              <w:rPr>
                <w:rFonts w:ascii="Arial Narrow" w:hAnsi="Arial Narrow" w:cstheme="majorBidi"/>
                <w:b/>
                <w:bCs/>
                <w:sz w:val="18"/>
                <w:szCs w:val="18"/>
              </w:rPr>
              <w:t>Revised</w:t>
            </w:r>
          </w:p>
        </w:tc>
        <w:tc>
          <w:tcPr>
            <w:tcW w:w="955" w:type="dxa"/>
          </w:tcPr>
          <w:p w14:paraId="3505B3D0" w14:textId="572A4D14" w:rsidR="00BC619C" w:rsidRPr="00B5487B" w:rsidRDefault="00BC619C" w:rsidP="00E371B4">
            <w:pPr>
              <w:autoSpaceDE w:val="0"/>
              <w:autoSpaceDN w:val="0"/>
              <w:adjustRightInd w:val="0"/>
              <w:spacing w:after="0" w:line="240" w:lineRule="auto"/>
              <w:jc w:val="center"/>
              <w:rPr>
                <w:rFonts w:ascii="Arial Narrow" w:hAnsi="Arial Narrow" w:cstheme="majorBidi"/>
                <w:b/>
                <w:bCs/>
                <w:sz w:val="18"/>
                <w:szCs w:val="18"/>
              </w:rPr>
            </w:pPr>
            <w:r>
              <w:rPr>
                <w:rFonts w:ascii="Arial Narrow" w:hAnsi="Arial Narrow" w:cstheme="majorBidi"/>
                <w:b/>
                <w:bCs/>
                <w:sz w:val="18"/>
                <w:szCs w:val="18"/>
              </w:rPr>
              <w:t>Accepted</w:t>
            </w:r>
          </w:p>
        </w:tc>
      </w:tr>
      <w:tr w:rsidR="00BC619C" w14:paraId="7D159841" w14:textId="77777777" w:rsidTr="00BC619C">
        <w:trPr>
          <w:jc w:val="center"/>
        </w:trPr>
        <w:tc>
          <w:tcPr>
            <w:tcW w:w="1080" w:type="dxa"/>
          </w:tcPr>
          <w:p w14:paraId="62486D54" w14:textId="318A0687" w:rsidR="00BC619C" w:rsidRPr="00B5487B" w:rsidRDefault="00BC619C" w:rsidP="00E371B4">
            <w:pPr>
              <w:autoSpaceDE w:val="0"/>
              <w:autoSpaceDN w:val="0"/>
              <w:adjustRightInd w:val="0"/>
              <w:spacing w:after="0" w:line="240" w:lineRule="auto"/>
              <w:jc w:val="center"/>
              <w:rPr>
                <w:rFonts w:ascii="Arial Narrow" w:hAnsi="Arial Narrow" w:cstheme="majorBidi"/>
                <w:sz w:val="18"/>
                <w:szCs w:val="18"/>
              </w:rPr>
            </w:pPr>
            <w:r>
              <w:rPr>
                <w:rFonts w:ascii="Arial Narrow" w:hAnsi="Arial Narrow" w:cstheme="majorBidi"/>
                <w:sz w:val="18"/>
                <w:szCs w:val="18"/>
              </w:rPr>
              <w:t>31</w:t>
            </w:r>
            <w:r w:rsidRPr="00B5487B">
              <w:rPr>
                <w:rFonts w:ascii="Arial Narrow" w:hAnsi="Arial Narrow" w:cstheme="majorBidi"/>
                <w:sz w:val="18"/>
                <w:szCs w:val="18"/>
              </w:rPr>
              <w:t>.</w:t>
            </w:r>
            <w:r>
              <w:rPr>
                <w:rFonts w:ascii="Arial Narrow" w:hAnsi="Arial Narrow" w:cstheme="majorBidi"/>
                <w:sz w:val="18"/>
                <w:szCs w:val="18"/>
              </w:rPr>
              <w:t>12</w:t>
            </w:r>
            <w:r w:rsidRPr="00B5487B">
              <w:rPr>
                <w:rFonts w:ascii="Arial Narrow" w:hAnsi="Arial Narrow" w:cstheme="majorBidi"/>
                <w:sz w:val="18"/>
                <w:szCs w:val="18"/>
              </w:rPr>
              <w:t>.202</w:t>
            </w:r>
            <w:r>
              <w:rPr>
                <w:rFonts w:ascii="Arial Narrow" w:hAnsi="Arial Narrow" w:cstheme="majorBidi"/>
                <w:sz w:val="18"/>
                <w:szCs w:val="18"/>
              </w:rPr>
              <w:t>4</w:t>
            </w:r>
          </w:p>
        </w:tc>
        <w:tc>
          <w:tcPr>
            <w:tcW w:w="802" w:type="dxa"/>
          </w:tcPr>
          <w:p w14:paraId="30A215FB" w14:textId="7E28823D" w:rsidR="00BC619C" w:rsidRPr="00B5487B" w:rsidRDefault="00BC619C" w:rsidP="00E371B4">
            <w:pPr>
              <w:autoSpaceDE w:val="0"/>
              <w:autoSpaceDN w:val="0"/>
              <w:adjustRightInd w:val="0"/>
              <w:spacing w:after="0" w:line="240" w:lineRule="auto"/>
              <w:jc w:val="center"/>
              <w:rPr>
                <w:rFonts w:ascii="Arial Narrow" w:hAnsi="Arial Narrow" w:cstheme="majorBidi"/>
                <w:sz w:val="18"/>
                <w:szCs w:val="18"/>
              </w:rPr>
            </w:pPr>
            <w:r w:rsidRPr="00B5487B">
              <w:rPr>
                <w:rFonts w:ascii="Arial Narrow" w:hAnsi="Arial Narrow" w:cstheme="majorBidi"/>
                <w:sz w:val="18"/>
                <w:szCs w:val="18"/>
              </w:rPr>
              <w:t>.00.202</w:t>
            </w:r>
            <w:r>
              <w:rPr>
                <w:rFonts w:ascii="Arial Narrow" w:hAnsi="Arial Narrow" w:cstheme="majorBidi"/>
                <w:sz w:val="18"/>
                <w:szCs w:val="18"/>
              </w:rPr>
              <w:t>4</w:t>
            </w:r>
            <w:r w:rsidRPr="00B5487B">
              <w:rPr>
                <w:rFonts w:ascii="Arial Narrow" w:hAnsi="Arial Narrow" w:cstheme="majorBidi"/>
                <w:sz w:val="18"/>
                <w:szCs w:val="18"/>
              </w:rPr>
              <w:t xml:space="preserve"> </w:t>
            </w:r>
          </w:p>
        </w:tc>
        <w:tc>
          <w:tcPr>
            <w:tcW w:w="955" w:type="dxa"/>
          </w:tcPr>
          <w:p w14:paraId="55321327" w14:textId="5B5DD39B" w:rsidR="00BC619C" w:rsidRPr="00B5487B" w:rsidRDefault="00BC619C" w:rsidP="00E371B4">
            <w:pPr>
              <w:autoSpaceDE w:val="0"/>
              <w:autoSpaceDN w:val="0"/>
              <w:adjustRightInd w:val="0"/>
              <w:spacing w:after="0" w:line="240" w:lineRule="auto"/>
              <w:jc w:val="center"/>
              <w:rPr>
                <w:rFonts w:ascii="Arial Narrow" w:hAnsi="Arial Narrow" w:cstheme="majorBidi"/>
                <w:sz w:val="18"/>
                <w:szCs w:val="18"/>
              </w:rPr>
            </w:pPr>
            <w:r w:rsidRPr="00B5487B">
              <w:rPr>
                <w:rFonts w:ascii="Arial Narrow" w:hAnsi="Arial Narrow" w:cstheme="majorBidi"/>
                <w:sz w:val="18"/>
                <w:szCs w:val="18"/>
              </w:rPr>
              <w:t>30.00.202</w:t>
            </w:r>
            <w:r>
              <w:rPr>
                <w:rFonts w:ascii="Arial Narrow" w:hAnsi="Arial Narrow" w:cstheme="majorBidi"/>
                <w:sz w:val="18"/>
                <w:szCs w:val="18"/>
              </w:rPr>
              <w:t>5</w:t>
            </w:r>
          </w:p>
        </w:tc>
      </w:tr>
    </w:tbl>
    <w:p w14:paraId="01C19227" w14:textId="49FCDC00" w:rsidR="00D27EA0" w:rsidRPr="00D27EA0" w:rsidRDefault="00D27EA0" w:rsidP="00D27EA0">
      <w:pPr>
        <w:widowControl w:val="0"/>
        <w:autoSpaceDE w:val="0"/>
        <w:autoSpaceDN w:val="0"/>
        <w:adjustRightInd w:val="0"/>
        <w:spacing w:after="0" w:line="240" w:lineRule="auto"/>
        <w:ind w:left="480" w:hanging="480"/>
        <w:jc w:val="center"/>
        <w:rPr>
          <w:rFonts w:ascii="Arial Narrow" w:eastAsia="Times New Roman" w:hAnsi="Arial Narrow" w:cs="Times New Roman"/>
          <w:noProof/>
          <w:lang w:val="en-ID"/>
        </w:rPr>
      </w:pPr>
      <w:r w:rsidRPr="00D27EA0">
        <w:rPr>
          <w:rFonts w:ascii="Arial Narrow" w:eastAsia="Times New Roman" w:hAnsi="Arial Narrow" w:cs="Times New Roman"/>
          <w:noProof/>
          <w:lang w:val="en-ID"/>
        </w:rPr>
        <w:t>https://doi.org/10.61275/</w:t>
      </w:r>
      <w:r>
        <w:rPr>
          <w:rFonts w:ascii="Arial Narrow" w:eastAsia="Times New Roman" w:hAnsi="Arial Narrow" w:cs="Times New Roman"/>
          <w:noProof/>
          <w:lang w:val="en-ID"/>
        </w:rPr>
        <w:t>ISVS</w:t>
      </w:r>
      <w:r w:rsidR="00B5487B">
        <w:rPr>
          <w:rFonts w:ascii="Arial Narrow" w:eastAsia="Times New Roman" w:hAnsi="Arial Narrow" w:cs="Times New Roman"/>
          <w:noProof/>
          <w:lang w:val="en-ID"/>
        </w:rPr>
        <w:t>ej-</w:t>
      </w:r>
      <w:r>
        <w:rPr>
          <w:rFonts w:ascii="Arial Narrow" w:eastAsia="Times New Roman" w:hAnsi="Arial Narrow" w:cs="Times New Roman"/>
          <w:noProof/>
          <w:lang w:val="en-ID"/>
        </w:rPr>
        <w:t>202</w:t>
      </w:r>
      <w:r w:rsidR="009269A0">
        <w:rPr>
          <w:rFonts w:ascii="Arial Narrow" w:eastAsia="Times New Roman" w:hAnsi="Arial Narrow" w:cs="Times New Roman"/>
          <w:noProof/>
          <w:lang w:val="en-ID"/>
        </w:rPr>
        <w:t>4</w:t>
      </w:r>
      <w:r w:rsidR="00B5487B">
        <w:rPr>
          <w:rFonts w:ascii="Arial Narrow" w:eastAsia="Times New Roman" w:hAnsi="Arial Narrow" w:cs="Times New Roman"/>
          <w:noProof/>
          <w:lang w:val="en-ID"/>
        </w:rPr>
        <w:t>-</w:t>
      </w:r>
      <w:r>
        <w:rPr>
          <w:rFonts w:ascii="Arial Narrow" w:eastAsia="Times New Roman" w:hAnsi="Arial Narrow" w:cs="Times New Roman"/>
          <w:noProof/>
          <w:lang w:val="en-ID"/>
        </w:rPr>
        <w:t>1</w:t>
      </w:r>
      <w:r w:rsidR="009269A0">
        <w:rPr>
          <w:rFonts w:ascii="Arial Narrow" w:eastAsia="Times New Roman" w:hAnsi="Arial Narrow" w:cs="Times New Roman"/>
          <w:noProof/>
          <w:lang w:val="en-ID"/>
        </w:rPr>
        <w:t>1</w:t>
      </w:r>
      <w:r w:rsidR="00B5487B">
        <w:rPr>
          <w:rFonts w:ascii="Arial Narrow" w:eastAsia="Times New Roman" w:hAnsi="Arial Narrow" w:cs="Times New Roman"/>
          <w:noProof/>
          <w:lang w:val="en-ID"/>
        </w:rPr>
        <w:t>-</w:t>
      </w:r>
      <w:r w:rsidR="009269A0">
        <w:rPr>
          <w:rFonts w:ascii="Arial Narrow" w:eastAsia="Times New Roman" w:hAnsi="Arial Narrow" w:cs="Times New Roman"/>
          <w:noProof/>
          <w:lang w:val="en-ID"/>
        </w:rPr>
        <w:t>0X</w:t>
      </w:r>
      <w:r w:rsidR="00B5487B">
        <w:rPr>
          <w:rFonts w:ascii="Arial Narrow" w:eastAsia="Times New Roman" w:hAnsi="Arial Narrow" w:cs="Times New Roman"/>
          <w:noProof/>
          <w:lang w:val="en-ID"/>
        </w:rPr>
        <w:t>-</w:t>
      </w:r>
      <w:r>
        <w:rPr>
          <w:rFonts w:ascii="Arial Narrow" w:eastAsia="Times New Roman" w:hAnsi="Arial Narrow" w:cs="Times New Roman"/>
          <w:noProof/>
          <w:lang w:val="en-ID"/>
        </w:rPr>
        <w:t>0X</w:t>
      </w:r>
    </w:p>
    <w:p w14:paraId="7BFA5C9F" w14:textId="77777777" w:rsidR="00FC68C5" w:rsidRDefault="00FC68C5" w:rsidP="00D27EA0">
      <w:pPr>
        <w:autoSpaceDE w:val="0"/>
        <w:autoSpaceDN w:val="0"/>
        <w:adjustRightInd w:val="0"/>
        <w:spacing w:after="0" w:line="240" w:lineRule="auto"/>
        <w:jc w:val="center"/>
        <w:rPr>
          <w:rFonts w:asciiTheme="majorBidi" w:hAnsiTheme="majorBidi" w:cstheme="majorBidi"/>
          <w:b/>
          <w:bCs/>
          <w:sz w:val="24"/>
          <w:szCs w:val="24"/>
        </w:rPr>
      </w:pPr>
    </w:p>
    <w:p w14:paraId="73DC3E0C" w14:textId="67F9FA0B" w:rsidR="00FC08BA" w:rsidRPr="00FC68C5" w:rsidRDefault="00FC08BA" w:rsidP="00FC68C5">
      <w:pPr>
        <w:autoSpaceDE w:val="0"/>
        <w:autoSpaceDN w:val="0"/>
        <w:adjustRightInd w:val="0"/>
        <w:spacing w:after="0" w:line="240" w:lineRule="auto"/>
        <w:jc w:val="center"/>
        <w:rPr>
          <w:rFonts w:asciiTheme="majorBidi" w:hAnsiTheme="majorBidi" w:cstheme="majorBidi"/>
          <w:b/>
          <w:bCs/>
          <w:sz w:val="24"/>
          <w:szCs w:val="24"/>
        </w:rPr>
      </w:pPr>
      <w:r w:rsidRPr="0042628B">
        <w:rPr>
          <w:rFonts w:asciiTheme="majorBidi" w:hAnsiTheme="majorBidi" w:cstheme="majorBidi"/>
          <w:b/>
          <w:bCs/>
          <w:sz w:val="24"/>
          <w:szCs w:val="24"/>
        </w:rPr>
        <w:t>Abstract</w:t>
      </w:r>
    </w:p>
    <w:p w14:paraId="74554802" w14:textId="61203979" w:rsidR="009269A0" w:rsidRDefault="00AB5B70" w:rsidP="00BC619C">
      <w:pPr>
        <w:autoSpaceDE w:val="0"/>
        <w:autoSpaceDN w:val="0"/>
        <w:adjustRightInd w:val="0"/>
        <w:spacing w:after="0" w:line="240" w:lineRule="auto"/>
        <w:ind w:left="1440" w:right="1017" w:firstLine="900"/>
        <w:jc w:val="mediumKashida"/>
        <w:rPr>
          <w:rStyle w:val="SubtleEmphasis"/>
          <w:rFonts w:asciiTheme="majorBidi" w:hAnsiTheme="majorBidi" w:cstheme="majorBidi"/>
          <w:i w:val="0"/>
          <w:iCs w:val="0"/>
          <w:color w:val="auto"/>
        </w:rPr>
      </w:pPr>
      <w:r w:rsidRPr="00C70904">
        <w:rPr>
          <w:rStyle w:val="SubtleEmphasis"/>
          <w:rFonts w:asciiTheme="majorBidi" w:hAnsiTheme="majorBidi" w:cstheme="majorBidi"/>
          <w:i w:val="0"/>
          <w:iCs w:val="0"/>
          <w:color w:val="auto"/>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9269A0">
        <w:rPr>
          <w:rStyle w:val="SubtleEmphasis"/>
          <w:rFonts w:asciiTheme="majorBidi" w:hAnsiTheme="majorBidi" w:cstheme="majorBidi"/>
          <w:i w:val="0"/>
          <w:iCs w:val="0"/>
          <w:color w:val="auto"/>
        </w:rPr>
        <w:t>(</w:t>
      </w:r>
      <w:r w:rsidR="00BC619C">
        <w:rPr>
          <w:rStyle w:val="SubtleEmphasis"/>
          <w:rFonts w:asciiTheme="majorBidi" w:hAnsiTheme="majorBidi" w:cstheme="majorBidi"/>
          <w:i w:val="0"/>
          <w:iCs w:val="0"/>
          <w:color w:val="auto"/>
        </w:rPr>
        <w:t>Must be within one</w:t>
      </w:r>
      <w:r w:rsidR="009269A0">
        <w:rPr>
          <w:rStyle w:val="SubtleEmphasis"/>
          <w:rFonts w:asciiTheme="majorBidi" w:hAnsiTheme="majorBidi" w:cstheme="majorBidi"/>
          <w:i w:val="0"/>
          <w:iCs w:val="0"/>
          <w:color w:val="auto"/>
        </w:rPr>
        <w:t xml:space="preserve"> page)</w:t>
      </w:r>
    </w:p>
    <w:p w14:paraId="6B2C2CBB" w14:textId="77777777" w:rsidR="00BC619C" w:rsidRDefault="00BC619C" w:rsidP="00BC619C">
      <w:pPr>
        <w:autoSpaceDE w:val="0"/>
        <w:autoSpaceDN w:val="0"/>
        <w:adjustRightInd w:val="0"/>
        <w:spacing w:after="0" w:line="240" w:lineRule="auto"/>
        <w:ind w:left="720" w:right="747"/>
        <w:jc w:val="mediumKashida"/>
        <w:rPr>
          <w:rStyle w:val="SubtleEmphasis"/>
          <w:rFonts w:asciiTheme="majorBidi" w:hAnsiTheme="majorBidi" w:cstheme="majorBidi"/>
          <w:i w:val="0"/>
          <w:iCs w:val="0"/>
          <w:color w:val="auto"/>
        </w:rPr>
      </w:pPr>
    </w:p>
    <w:p w14:paraId="22A97143" w14:textId="77777777" w:rsidR="00BC619C" w:rsidRDefault="009269A0" w:rsidP="00BC619C">
      <w:pPr>
        <w:autoSpaceDE w:val="0"/>
        <w:autoSpaceDN w:val="0"/>
        <w:adjustRightInd w:val="0"/>
        <w:spacing w:after="0" w:line="240" w:lineRule="auto"/>
        <w:ind w:left="720" w:right="747"/>
        <w:jc w:val="mediumKashida"/>
        <w:rPr>
          <w:rStyle w:val="SubtleEmphasis"/>
          <w:rFonts w:asciiTheme="majorBidi" w:hAnsiTheme="majorBidi" w:cstheme="majorBidi"/>
          <w:i w:val="0"/>
          <w:iCs w:val="0"/>
          <w:color w:val="auto"/>
        </w:rPr>
      </w:pPr>
      <w:r>
        <w:rPr>
          <w:rStyle w:val="SubtleEmphasis"/>
          <w:rFonts w:asciiTheme="majorBidi" w:hAnsiTheme="majorBidi" w:cstheme="majorBidi"/>
          <w:i w:val="0"/>
          <w:iCs w:val="0"/>
          <w:color w:val="auto"/>
        </w:rPr>
        <w:t xml:space="preserve">An abstract must be comprised of three paragraphs:            </w:t>
      </w:r>
    </w:p>
    <w:p w14:paraId="45093C0B" w14:textId="733B0B57" w:rsidR="00BC619C" w:rsidRDefault="009269A0" w:rsidP="00BC619C">
      <w:pPr>
        <w:autoSpaceDE w:val="0"/>
        <w:autoSpaceDN w:val="0"/>
        <w:adjustRightInd w:val="0"/>
        <w:spacing w:after="0" w:line="240" w:lineRule="auto"/>
        <w:ind w:left="720" w:right="747"/>
        <w:rPr>
          <w:rStyle w:val="SubtleEmphasis"/>
          <w:rFonts w:asciiTheme="majorBidi" w:hAnsiTheme="majorBidi" w:cstheme="majorBidi"/>
          <w:i w:val="0"/>
          <w:iCs w:val="0"/>
          <w:color w:val="auto"/>
        </w:rPr>
      </w:pPr>
      <w:r>
        <w:rPr>
          <w:rStyle w:val="SubtleEmphasis"/>
          <w:rFonts w:asciiTheme="majorBidi" w:hAnsiTheme="majorBidi" w:cstheme="majorBidi"/>
          <w:i w:val="0"/>
          <w:iCs w:val="0"/>
          <w:color w:val="auto"/>
        </w:rPr>
        <w:t xml:space="preserve">1. </w:t>
      </w:r>
      <w:r w:rsidR="00BC619C">
        <w:rPr>
          <w:rStyle w:val="SubtleEmphasis"/>
          <w:rFonts w:asciiTheme="majorBidi" w:hAnsiTheme="majorBidi" w:cstheme="majorBidi"/>
          <w:i w:val="0"/>
          <w:iCs w:val="0"/>
          <w:color w:val="auto"/>
        </w:rPr>
        <w:t>I</w:t>
      </w:r>
      <w:r>
        <w:rPr>
          <w:rStyle w:val="SubtleEmphasis"/>
          <w:rFonts w:asciiTheme="majorBidi" w:hAnsiTheme="majorBidi" w:cstheme="majorBidi"/>
          <w:i w:val="0"/>
          <w:iCs w:val="0"/>
          <w:color w:val="auto"/>
        </w:rPr>
        <w:t xml:space="preserve">ntroduction to the issue and a statement at the end about what is investigated. </w:t>
      </w:r>
    </w:p>
    <w:p w14:paraId="60CE574A" w14:textId="77777777" w:rsidR="00BC619C" w:rsidRDefault="009269A0" w:rsidP="00BC619C">
      <w:pPr>
        <w:autoSpaceDE w:val="0"/>
        <w:autoSpaceDN w:val="0"/>
        <w:adjustRightInd w:val="0"/>
        <w:spacing w:after="0" w:line="240" w:lineRule="auto"/>
        <w:ind w:left="720" w:right="747"/>
        <w:rPr>
          <w:rStyle w:val="SubtleEmphasis"/>
          <w:rFonts w:asciiTheme="majorBidi" w:hAnsiTheme="majorBidi" w:cstheme="majorBidi"/>
          <w:i w:val="0"/>
          <w:iCs w:val="0"/>
          <w:color w:val="auto"/>
        </w:rPr>
      </w:pPr>
      <w:r>
        <w:rPr>
          <w:rStyle w:val="SubtleEmphasis"/>
          <w:rFonts w:asciiTheme="majorBidi" w:hAnsiTheme="majorBidi" w:cstheme="majorBidi"/>
          <w:i w:val="0"/>
          <w:iCs w:val="0"/>
          <w:color w:val="auto"/>
        </w:rPr>
        <w:t xml:space="preserve">2. Brief explanation of the research methods employed. </w:t>
      </w:r>
    </w:p>
    <w:p w14:paraId="63454F6A" w14:textId="0E515248" w:rsidR="00FC08BA" w:rsidRPr="00C70904" w:rsidRDefault="009269A0" w:rsidP="00BC619C">
      <w:pPr>
        <w:autoSpaceDE w:val="0"/>
        <w:autoSpaceDN w:val="0"/>
        <w:adjustRightInd w:val="0"/>
        <w:spacing w:after="0" w:line="240" w:lineRule="auto"/>
        <w:ind w:left="720" w:right="747"/>
        <w:rPr>
          <w:rStyle w:val="SubtleEmphasis"/>
          <w:rFonts w:asciiTheme="majorBidi" w:hAnsiTheme="majorBidi" w:cstheme="majorBidi"/>
          <w:i w:val="0"/>
          <w:iCs w:val="0"/>
          <w:color w:val="auto"/>
        </w:rPr>
      </w:pPr>
      <w:r>
        <w:rPr>
          <w:rStyle w:val="SubtleEmphasis"/>
          <w:rFonts w:asciiTheme="majorBidi" w:hAnsiTheme="majorBidi" w:cstheme="majorBidi"/>
          <w:i w:val="0"/>
          <w:iCs w:val="0"/>
          <w:color w:val="auto"/>
        </w:rPr>
        <w:t xml:space="preserve">3. Conclusions. It should not talk about aims. There should be no references. Please note that an abstract is not an introduction. It is a summary.    </w:t>
      </w:r>
    </w:p>
    <w:p w14:paraId="7504757D" w14:textId="77777777" w:rsidR="00FC08BA" w:rsidRPr="00C70904" w:rsidRDefault="00FC08BA" w:rsidP="00FC08BA">
      <w:pPr>
        <w:autoSpaceDE w:val="0"/>
        <w:autoSpaceDN w:val="0"/>
        <w:adjustRightInd w:val="0"/>
        <w:spacing w:after="0" w:line="240" w:lineRule="auto"/>
        <w:jc w:val="mediumKashida"/>
        <w:rPr>
          <w:rFonts w:asciiTheme="majorBidi" w:hAnsiTheme="majorBidi" w:cstheme="majorBidi"/>
        </w:rPr>
      </w:pPr>
    </w:p>
    <w:p w14:paraId="471C3066" w14:textId="45442E6F" w:rsidR="00FC08BA" w:rsidRPr="00C70904" w:rsidRDefault="00FC08BA" w:rsidP="009269A0">
      <w:pPr>
        <w:autoSpaceDE w:val="0"/>
        <w:autoSpaceDN w:val="0"/>
        <w:adjustRightInd w:val="0"/>
        <w:spacing w:after="0" w:line="240" w:lineRule="auto"/>
        <w:ind w:left="720" w:right="747"/>
        <w:rPr>
          <w:rFonts w:asciiTheme="majorBidi" w:hAnsiTheme="majorBidi" w:cstheme="majorBidi"/>
          <w:b/>
          <w:bCs/>
          <w:color w:val="FF0000"/>
        </w:rPr>
      </w:pPr>
      <w:r w:rsidRPr="00C70904">
        <w:rPr>
          <w:rFonts w:asciiTheme="majorBidi" w:hAnsiTheme="majorBidi" w:cstheme="majorBidi"/>
          <w:b/>
          <w:bCs/>
        </w:rPr>
        <w:t>Keywords:</w:t>
      </w:r>
      <w:r w:rsidRPr="00C70904">
        <w:rPr>
          <w:rFonts w:asciiTheme="majorBidi" w:hAnsiTheme="majorBidi" w:cstheme="majorBidi"/>
        </w:rPr>
        <w:t xml:space="preserve"> </w:t>
      </w:r>
      <w:r w:rsidR="00AB5B70" w:rsidRPr="00C70904">
        <w:rPr>
          <w:rFonts w:asciiTheme="majorBidi" w:hAnsiTheme="majorBidi" w:cstheme="majorBidi"/>
        </w:rPr>
        <w:t>5 to 6 key words</w:t>
      </w:r>
      <w:r w:rsidR="008719FA" w:rsidRPr="00C70904">
        <w:rPr>
          <w:rFonts w:asciiTheme="majorBidi" w:hAnsiTheme="majorBidi" w:cstheme="majorBidi"/>
        </w:rPr>
        <w:t>.</w:t>
      </w:r>
      <w:r w:rsidR="00C70904" w:rsidRPr="00C70904">
        <w:rPr>
          <w:rFonts w:asciiTheme="majorBidi" w:hAnsiTheme="majorBidi" w:cstheme="majorBidi"/>
        </w:rPr>
        <w:t xml:space="preserve"> </w:t>
      </w:r>
      <w:r w:rsidR="00C70904" w:rsidRPr="00C70904">
        <w:rPr>
          <w:rFonts w:asciiTheme="majorBidi" w:hAnsiTheme="majorBidi" w:cstheme="majorBidi"/>
          <w:b/>
          <w:bCs/>
          <w:color w:val="FF0000"/>
        </w:rPr>
        <w:t>(First letter Capital followed by a comma</w:t>
      </w:r>
      <w:r w:rsidR="00B5487B">
        <w:rPr>
          <w:rFonts w:asciiTheme="majorBidi" w:hAnsiTheme="majorBidi" w:cstheme="majorBidi"/>
          <w:b/>
          <w:bCs/>
          <w:color w:val="FF0000"/>
        </w:rPr>
        <w:t xml:space="preserve"> left justified</w:t>
      </w:r>
      <w:r w:rsidR="00C70904" w:rsidRPr="00C70904">
        <w:rPr>
          <w:rFonts w:asciiTheme="majorBidi" w:hAnsiTheme="majorBidi" w:cstheme="majorBidi"/>
          <w:b/>
          <w:bCs/>
          <w:color w:val="FF0000"/>
        </w:rPr>
        <w:t>)</w:t>
      </w:r>
    </w:p>
    <w:p w14:paraId="1F7999CA" w14:textId="77777777" w:rsidR="00CA3F4C" w:rsidRDefault="00CA3F4C" w:rsidP="00FC08BA">
      <w:pPr>
        <w:autoSpaceDE w:val="0"/>
        <w:autoSpaceDN w:val="0"/>
        <w:adjustRightInd w:val="0"/>
        <w:spacing w:after="0" w:line="240" w:lineRule="auto"/>
        <w:jc w:val="mediumKashida"/>
        <w:rPr>
          <w:rFonts w:asciiTheme="majorBidi" w:hAnsiTheme="majorBidi" w:cstheme="majorBidi"/>
          <w:b/>
          <w:bCs/>
          <w:sz w:val="24"/>
          <w:szCs w:val="24"/>
        </w:rPr>
      </w:pPr>
    </w:p>
    <w:p w14:paraId="170DA0F8" w14:textId="7DF0C9A8" w:rsidR="00FC08BA" w:rsidRPr="00EF778F" w:rsidRDefault="00FC08BA" w:rsidP="00FC08BA">
      <w:pPr>
        <w:autoSpaceDE w:val="0"/>
        <w:autoSpaceDN w:val="0"/>
        <w:adjustRightInd w:val="0"/>
        <w:spacing w:after="0" w:line="240" w:lineRule="auto"/>
        <w:jc w:val="mediumKashida"/>
        <w:rPr>
          <w:rFonts w:asciiTheme="majorBidi" w:hAnsiTheme="majorBidi" w:cstheme="majorBidi"/>
          <w:b/>
          <w:bCs/>
          <w:sz w:val="24"/>
          <w:szCs w:val="24"/>
        </w:rPr>
      </w:pPr>
      <w:r w:rsidRPr="0042628B">
        <w:rPr>
          <w:rFonts w:asciiTheme="majorBidi" w:hAnsiTheme="majorBidi" w:cstheme="majorBidi"/>
          <w:b/>
          <w:bCs/>
          <w:sz w:val="24"/>
          <w:szCs w:val="24"/>
        </w:rPr>
        <w:t>Introduction</w:t>
      </w:r>
      <w:r w:rsidR="00EF778F">
        <w:rPr>
          <w:rFonts w:asciiTheme="majorBidi" w:hAnsiTheme="majorBidi" w:cstheme="majorBidi"/>
          <w:b/>
          <w:bCs/>
          <w:sz w:val="24"/>
          <w:szCs w:val="24"/>
        </w:rPr>
        <w:t xml:space="preserve"> </w:t>
      </w:r>
      <w:r w:rsidR="00EF778F" w:rsidRPr="00EF778F">
        <w:rPr>
          <w:rFonts w:asciiTheme="majorBidi" w:hAnsiTheme="majorBidi" w:cstheme="majorBidi"/>
          <w:b/>
          <w:bCs/>
          <w:color w:val="FF0000"/>
          <w:sz w:val="24"/>
          <w:szCs w:val="24"/>
        </w:rPr>
        <w:t>(</w:t>
      </w:r>
      <w:r w:rsidR="009269A0">
        <w:rPr>
          <w:rFonts w:asciiTheme="majorBidi" w:hAnsiTheme="majorBidi" w:cstheme="majorBidi"/>
          <w:b/>
          <w:bCs/>
          <w:color w:val="FF0000"/>
          <w:sz w:val="24"/>
          <w:szCs w:val="24"/>
        </w:rPr>
        <w:t xml:space="preserve">Font size -12; </w:t>
      </w:r>
      <w:r w:rsidR="00EF778F" w:rsidRPr="00EF778F">
        <w:rPr>
          <w:rFonts w:asciiTheme="majorBidi" w:hAnsiTheme="majorBidi" w:cstheme="majorBidi"/>
          <w:b/>
          <w:bCs/>
          <w:color w:val="FF0000"/>
          <w:sz w:val="24"/>
          <w:szCs w:val="24"/>
        </w:rPr>
        <w:t>No space afterwards)</w:t>
      </w:r>
    </w:p>
    <w:p w14:paraId="00E5019F" w14:textId="720D2928" w:rsidR="00EF778F" w:rsidRDefault="00421C8E" w:rsidP="00322848">
      <w:pPr>
        <w:autoSpaceDE w:val="0"/>
        <w:autoSpaceDN w:val="0"/>
        <w:adjustRightInd w:val="0"/>
        <w:spacing w:after="0" w:line="240" w:lineRule="auto"/>
        <w:ind w:firstLine="720"/>
        <w:jc w:val="lowKashida"/>
        <w:rPr>
          <w:rFonts w:asciiTheme="majorBidi" w:hAnsiTheme="majorBidi" w:cstheme="majorBidi"/>
        </w:rPr>
      </w:pPr>
      <w:r w:rsidRPr="0042628B">
        <w:rPr>
          <w:rFonts w:asciiTheme="majorBidi" w:hAnsiTheme="majorBidi" w:cstheme="majorBidi"/>
        </w:rPr>
        <w:t xml:space="preserve">(Font </w:t>
      </w:r>
      <w:r w:rsidR="004E403E" w:rsidRPr="0042628B">
        <w:rPr>
          <w:rFonts w:asciiTheme="majorBidi" w:hAnsiTheme="majorBidi" w:cstheme="majorBidi"/>
        </w:rPr>
        <w:t>Time New Roman point 1</w:t>
      </w:r>
      <w:r w:rsidR="009269A0">
        <w:rPr>
          <w:rFonts w:asciiTheme="majorBidi" w:hAnsiTheme="majorBidi" w:cstheme="majorBidi"/>
        </w:rPr>
        <w:t>1</w:t>
      </w:r>
      <w:r w:rsidRPr="0042628B">
        <w:rPr>
          <w:rFonts w:asciiTheme="majorBidi" w:hAnsiTheme="majorBidi" w:cstheme="majorBidi"/>
        </w:rPr>
        <w:t xml:space="preserve">; single line spacing) </w:t>
      </w:r>
      <w:r w:rsidR="00AB5B70" w:rsidRPr="0042628B">
        <w:rPr>
          <w:rFonts w:asciiTheme="majorBidi" w:hAnsiTheme="majorBidi" w:cstheme="majorBidi"/>
        </w:rPr>
        <w:t xml:space="preserve">Write your text here. Write your text here. </w:t>
      </w:r>
    </w:p>
    <w:p w14:paraId="6C7BD4BA" w14:textId="6552DFC1" w:rsidR="00EF778F" w:rsidRPr="00EF778F" w:rsidRDefault="00EF778F" w:rsidP="00EF778F">
      <w:pPr>
        <w:autoSpaceDE w:val="0"/>
        <w:autoSpaceDN w:val="0"/>
        <w:adjustRightInd w:val="0"/>
        <w:spacing w:after="0" w:line="240" w:lineRule="auto"/>
        <w:rPr>
          <w:rFonts w:asciiTheme="majorBidi" w:hAnsiTheme="majorBidi" w:cstheme="majorBidi"/>
          <w:b/>
          <w:color w:val="FF0000"/>
        </w:rPr>
      </w:pPr>
      <w:r w:rsidRPr="00EF778F">
        <w:rPr>
          <w:rFonts w:asciiTheme="majorBidi" w:hAnsiTheme="majorBidi" w:cstheme="majorBidi"/>
          <w:b/>
          <w:color w:val="FF0000"/>
        </w:rPr>
        <w:t>(Indent the first line by .5)</w:t>
      </w:r>
    </w:p>
    <w:p w14:paraId="188F7966" w14:textId="4607D838" w:rsidR="007E70CF" w:rsidRDefault="007E70CF" w:rsidP="007E70CF">
      <w:pPr>
        <w:autoSpaceDE w:val="0"/>
        <w:autoSpaceDN w:val="0"/>
        <w:adjustRightInd w:val="0"/>
        <w:spacing w:after="0" w:line="240" w:lineRule="auto"/>
        <w:ind w:firstLine="720"/>
        <w:jc w:val="both"/>
        <w:rPr>
          <w:rFonts w:asciiTheme="majorBidi" w:hAnsiTheme="majorBidi" w:cstheme="majorBidi"/>
        </w:rPr>
      </w:pPr>
      <w:r w:rsidRPr="007E70CF">
        <w:rPr>
          <w:rFonts w:asciiTheme="majorBidi" w:hAnsiTheme="majorBidi" w:cstheme="majorBidi"/>
        </w:rPr>
        <w:t>Building density</w:t>
      </w:r>
      <w:r>
        <w:rPr>
          <w:rFonts w:asciiTheme="majorBidi" w:hAnsiTheme="majorBidi" w:cstheme="majorBidi"/>
        </w:rPr>
        <w:t xml:space="preserve"> is</w:t>
      </w:r>
      <w:r w:rsidRPr="007E70CF">
        <w:rPr>
          <w:rFonts w:asciiTheme="majorBidi" w:hAnsiTheme="majorBidi" w:cstheme="majorBidi"/>
        </w:rPr>
        <w:t xml:space="preserve"> one of the principal factors influencing the micro climateic condition and determining ventilation and air temperature conditions </w:t>
      </w:r>
      <w:r w:rsidRPr="007E70CF">
        <w:rPr>
          <w:rFonts w:asciiTheme="majorBidi" w:hAnsiTheme="majorBidi" w:cstheme="majorBidi"/>
          <w:color w:val="FF0000"/>
        </w:rPr>
        <w:t>(Hung Anh and Pásztory, 2021)</w:t>
      </w:r>
      <w:r w:rsidRPr="007E70CF">
        <w:rPr>
          <w:rFonts w:asciiTheme="majorBidi" w:hAnsiTheme="majorBidi" w:cstheme="majorBidi"/>
        </w:rPr>
        <w:t>. The symptoms of significant warming worn have affected a city's density rather than its size. If densely packed</w:t>
      </w:r>
      <w:r>
        <w:rPr>
          <w:rFonts w:asciiTheme="majorBidi" w:hAnsiTheme="majorBidi" w:cstheme="majorBidi"/>
        </w:rPr>
        <w:t>,</w:t>
      </w:r>
      <w:r w:rsidRPr="007E70CF">
        <w:rPr>
          <w:rFonts w:asciiTheme="majorBidi" w:hAnsiTheme="majorBidi" w:cstheme="majorBidi"/>
        </w:rPr>
        <w:t xml:space="preserve"> buildings worsen the ventilation conditions </w:t>
      </w:r>
      <w:r w:rsidRPr="007E70CF">
        <w:rPr>
          <w:rFonts w:asciiTheme="majorBidi" w:hAnsiTheme="majorBidi" w:cstheme="majorBidi"/>
          <w:color w:val="FF0000"/>
        </w:rPr>
        <w:t>(Liu et al., 2022)</w:t>
      </w:r>
      <w:r w:rsidRPr="007E70CF">
        <w:rPr>
          <w:rFonts w:asciiTheme="majorBidi" w:hAnsiTheme="majorBidi" w:cstheme="majorBidi"/>
        </w:rPr>
        <w:t xml:space="preserve">. On the other hand, high density also reduces sunlight on the buildings during summer. The effect of city density on ventilation depends on wind conditions, space arrangement, and building height </w:t>
      </w:r>
      <w:r w:rsidRPr="007E70CF">
        <w:rPr>
          <w:rFonts w:asciiTheme="majorBidi" w:hAnsiTheme="majorBidi" w:cstheme="majorBidi"/>
          <w:color w:val="FF0000"/>
        </w:rPr>
        <w:t>(Nugroho, Triyadi and Wonorahardjo, 2022</w:t>
      </w:r>
      <w:r w:rsidR="009269A0">
        <w:rPr>
          <w:rFonts w:asciiTheme="majorBidi" w:hAnsiTheme="majorBidi" w:cstheme="majorBidi"/>
          <w:color w:val="FF0000"/>
        </w:rPr>
        <w:t>; if more</w:t>
      </w:r>
      <w:r w:rsidR="00BC619C">
        <w:rPr>
          <w:rFonts w:asciiTheme="majorBidi" w:hAnsiTheme="majorBidi" w:cstheme="majorBidi"/>
          <w:color w:val="FF0000"/>
        </w:rPr>
        <w:t xml:space="preserve"> </w:t>
      </w:r>
      <w:r w:rsidR="009269A0">
        <w:rPr>
          <w:rFonts w:asciiTheme="majorBidi" w:hAnsiTheme="majorBidi" w:cstheme="majorBidi"/>
          <w:color w:val="FF0000"/>
        </w:rPr>
        <w:t>than three authors, use et al.</w:t>
      </w:r>
      <w:r w:rsidRPr="007E70CF">
        <w:rPr>
          <w:rFonts w:asciiTheme="majorBidi" w:hAnsiTheme="majorBidi" w:cstheme="majorBidi"/>
          <w:color w:val="FF0000"/>
        </w:rPr>
        <w:t>)</w:t>
      </w:r>
    </w:p>
    <w:p w14:paraId="1BC10A43" w14:textId="648D9AE3" w:rsidR="009269A0" w:rsidRDefault="007E70CF" w:rsidP="007E70CF">
      <w:pPr>
        <w:autoSpaceDE w:val="0"/>
        <w:autoSpaceDN w:val="0"/>
        <w:adjustRightInd w:val="0"/>
        <w:spacing w:after="0" w:line="240" w:lineRule="auto"/>
        <w:ind w:firstLine="720"/>
        <w:jc w:val="both"/>
        <w:rPr>
          <w:rFonts w:asciiTheme="majorBidi" w:hAnsiTheme="majorBidi" w:cstheme="majorBidi"/>
          <w:color w:val="FF0000"/>
        </w:rPr>
      </w:pPr>
      <w:r w:rsidRPr="007E70CF">
        <w:rPr>
          <w:rFonts w:asciiTheme="majorBidi" w:hAnsiTheme="majorBidi" w:cstheme="majorBidi"/>
          <w:color w:val="FF0000"/>
        </w:rPr>
        <w:t xml:space="preserve">Use author, date system to do references in </w:t>
      </w:r>
      <w:r>
        <w:rPr>
          <w:rFonts w:asciiTheme="majorBidi" w:hAnsiTheme="majorBidi" w:cstheme="majorBidi"/>
          <w:color w:val="FF0000"/>
        </w:rPr>
        <w:t xml:space="preserve">the </w:t>
      </w:r>
      <w:r w:rsidRPr="007E70CF">
        <w:rPr>
          <w:rFonts w:asciiTheme="majorBidi" w:hAnsiTheme="majorBidi" w:cstheme="majorBidi"/>
          <w:color w:val="FF0000"/>
        </w:rPr>
        <w:t>text</w:t>
      </w:r>
      <w:r>
        <w:rPr>
          <w:rFonts w:asciiTheme="majorBidi" w:hAnsiTheme="majorBidi" w:cstheme="majorBidi"/>
          <w:color w:val="FF0000"/>
        </w:rPr>
        <w:t xml:space="preserve"> as shown above.</w:t>
      </w:r>
      <w:r w:rsidRPr="007E70CF">
        <w:rPr>
          <w:rFonts w:asciiTheme="majorBidi" w:hAnsiTheme="majorBidi" w:cstheme="majorBidi"/>
        </w:rPr>
        <w:t xml:space="preserve"> </w:t>
      </w:r>
      <w:r w:rsidR="009269A0" w:rsidRPr="009269A0">
        <w:rPr>
          <w:rFonts w:asciiTheme="majorBidi" w:hAnsiTheme="majorBidi" w:cstheme="majorBidi"/>
          <w:color w:val="FF0000"/>
        </w:rPr>
        <w:t xml:space="preserve">Do not mention page numbers unless you have </w:t>
      </w:r>
      <w:r w:rsidR="00BC619C">
        <w:rPr>
          <w:rFonts w:asciiTheme="majorBidi" w:hAnsiTheme="majorBidi" w:cstheme="majorBidi"/>
          <w:color w:val="FF0000"/>
        </w:rPr>
        <w:t xml:space="preserve">a </w:t>
      </w:r>
      <w:r w:rsidR="009269A0" w:rsidRPr="009269A0">
        <w:rPr>
          <w:rFonts w:asciiTheme="majorBidi" w:hAnsiTheme="majorBidi" w:cstheme="majorBidi"/>
          <w:color w:val="FF0000"/>
        </w:rPr>
        <w:t>direct quote. Direct quotes more than 20 words must be place</w:t>
      </w:r>
      <w:r w:rsidR="00BC619C">
        <w:rPr>
          <w:rFonts w:asciiTheme="majorBidi" w:hAnsiTheme="majorBidi" w:cstheme="majorBidi"/>
          <w:color w:val="FF0000"/>
        </w:rPr>
        <w:t>d</w:t>
      </w:r>
      <w:r w:rsidR="009269A0" w:rsidRPr="009269A0">
        <w:rPr>
          <w:rFonts w:asciiTheme="majorBidi" w:hAnsiTheme="majorBidi" w:cstheme="majorBidi"/>
          <w:color w:val="FF0000"/>
        </w:rPr>
        <w:t xml:space="preserve"> separately indented from both sides. Place the full reference with the page number right justified without brackets, below the quote</w:t>
      </w:r>
      <w:r w:rsidR="00BC619C">
        <w:rPr>
          <w:rFonts w:asciiTheme="majorBidi" w:hAnsiTheme="majorBidi" w:cstheme="majorBidi"/>
          <w:color w:val="FF0000"/>
        </w:rPr>
        <w:t xml:space="preserve"> as follows</w:t>
      </w:r>
      <w:r w:rsidR="009269A0" w:rsidRPr="009269A0">
        <w:rPr>
          <w:rFonts w:asciiTheme="majorBidi" w:hAnsiTheme="majorBidi" w:cstheme="majorBidi"/>
          <w:color w:val="FF0000"/>
        </w:rPr>
        <w:t>.</w:t>
      </w:r>
    </w:p>
    <w:p w14:paraId="542F6F4B" w14:textId="39D9BA50" w:rsidR="00BC619C" w:rsidRDefault="00BC619C" w:rsidP="00BC619C">
      <w:pPr>
        <w:autoSpaceDE w:val="0"/>
        <w:autoSpaceDN w:val="0"/>
        <w:adjustRightInd w:val="0"/>
        <w:spacing w:after="0" w:line="240" w:lineRule="auto"/>
        <w:ind w:left="720" w:right="837" w:firstLine="720"/>
        <w:jc w:val="both"/>
        <w:rPr>
          <w:rFonts w:asciiTheme="majorBidi" w:hAnsiTheme="majorBidi" w:cstheme="majorBidi"/>
          <w:color w:val="FF0000"/>
        </w:rPr>
      </w:pPr>
      <w:r>
        <w:rPr>
          <w:rFonts w:asciiTheme="majorBidi" w:hAnsiTheme="majorBidi" w:cstheme="majorBidi"/>
          <w:color w:val="FF0000"/>
        </w:rPr>
        <w:t>“…………………………………………………………………………………………………………………………………………………”</w:t>
      </w:r>
    </w:p>
    <w:p w14:paraId="0FA0A13C" w14:textId="3335D8A8" w:rsidR="00BC619C" w:rsidRPr="009269A0" w:rsidRDefault="00BC619C" w:rsidP="00BC619C">
      <w:pPr>
        <w:autoSpaceDE w:val="0"/>
        <w:autoSpaceDN w:val="0"/>
        <w:adjustRightInd w:val="0"/>
        <w:spacing w:after="0" w:line="240" w:lineRule="auto"/>
        <w:ind w:left="720" w:right="1107" w:firstLine="720"/>
        <w:jc w:val="right"/>
        <w:rPr>
          <w:rFonts w:asciiTheme="majorBidi" w:hAnsiTheme="majorBidi" w:cstheme="majorBidi"/>
          <w:color w:val="FF0000"/>
        </w:rPr>
      </w:pPr>
      <w:r>
        <w:rPr>
          <w:rFonts w:asciiTheme="majorBidi" w:hAnsiTheme="majorBidi" w:cstheme="majorBidi"/>
          <w:color w:val="FF0000"/>
        </w:rPr>
        <w:t>Rapoport, 1969:187</w:t>
      </w:r>
    </w:p>
    <w:p w14:paraId="659CC49A" w14:textId="3828CE9C" w:rsidR="00FC08BA" w:rsidRPr="009269A0" w:rsidRDefault="00BC619C" w:rsidP="009269A0">
      <w:pPr>
        <w:autoSpaceDE w:val="0"/>
        <w:autoSpaceDN w:val="0"/>
        <w:adjustRightInd w:val="0"/>
        <w:spacing w:after="0" w:line="240" w:lineRule="auto"/>
        <w:ind w:firstLine="720"/>
        <w:jc w:val="both"/>
        <w:rPr>
          <w:rFonts w:asciiTheme="majorBidi" w:hAnsiTheme="majorBidi" w:cstheme="majorBidi"/>
          <w:color w:val="FF0000"/>
        </w:rPr>
      </w:pPr>
      <w:r>
        <w:rPr>
          <w:rFonts w:asciiTheme="majorBidi" w:hAnsiTheme="majorBidi" w:cstheme="majorBidi"/>
          <w:color w:val="FF0000"/>
        </w:rPr>
        <w:lastRenderedPageBreak/>
        <w:t>Y</w:t>
      </w:r>
      <w:r w:rsidR="007E70CF" w:rsidRPr="009269A0">
        <w:rPr>
          <w:rFonts w:asciiTheme="majorBidi" w:hAnsiTheme="majorBidi" w:cstheme="majorBidi"/>
          <w:color w:val="FF0000"/>
        </w:rPr>
        <w:t>ou may add footnotes if necessary.</w:t>
      </w:r>
      <w:r w:rsidR="009269A0" w:rsidRPr="009269A0">
        <w:rPr>
          <w:rFonts w:asciiTheme="majorBidi" w:hAnsiTheme="majorBidi" w:cstheme="majorBidi"/>
          <w:color w:val="FF0000"/>
        </w:rPr>
        <w:t xml:space="preserve"> However, make them short</w:t>
      </w:r>
      <w:r w:rsidR="00AB5B70" w:rsidRPr="0042628B">
        <w:rPr>
          <w:rStyle w:val="FootnoteReference"/>
          <w:rFonts w:asciiTheme="majorBidi" w:hAnsiTheme="majorBidi" w:cstheme="majorBidi"/>
        </w:rPr>
        <w:footnoteReference w:id="1"/>
      </w:r>
      <w:r w:rsidR="007D38E6" w:rsidRPr="0042628B">
        <w:rPr>
          <w:rFonts w:asciiTheme="majorBidi" w:hAnsiTheme="majorBidi" w:cstheme="majorBidi"/>
        </w:rPr>
        <w:t>.</w:t>
      </w:r>
    </w:p>
    <w:p w14:paraId="3F4DA28F" w14:textId="77777777" w:rsidR="00BC619C" w:rsidRDefault="00BC619C" w:rsidP="001C78C4">
      <w:pPr>
        <w:autoSpaceDE w:val="0"/>
        <w:autoSpaceDN w:val="0"/>
        <w:adjustRightInd w:val="0"/>
        <w:spacing w:after="0" w:line="240" w:lineRule="auto"/>
        <w:rPr>
          <w:rFonts w:asciiTheme="majorBidi" w:hAnsiTheme="majorBidi" w:cstheme="majorBidi"/>
          <w:b/>
          <w:bCs/>
          <w:sz w:val="24"/>
          <w:szCs w:val="24"/>
        </w:rPr>
      </w:pPr>
    </w:p>
    <w:p w14:paraId="220C1041" w14:textId="108AFE62" w:rsidR="00AB5B70" w:rsidRPr="0042628B" w:rsidRDefault="00AB5B70" w:rsidP="001C78C4">
      <w:pPr>
        <w:autoSpaceDE w:val="0"/>
        <w:autoSpaceDN w:val="0"/>
        <w:adjustRightInd w:val="0"/>
        <w:spacing w:after="0" w:line="240" w:lineRule="auto"/>
        <w:rPr>
          <w:rFonts w:asciiTheme="majorBidi" w:hAnsiTheme="majorBidi" w:cstheme="majorBidi"/>
          <w:b/>
          <w:bCs/>
          <w:sz w:val="24"/>
          <w:szCs w:val="24"/>
        </w:rPr>
      </w:pPr>
      <w:r w:rsidRPr="0042628B">
        <w:rPr>
          <w:rFonts w:asciiTheme="majorBidi" w:hAnsiTheme="majorBidi" w:cstheme="majorBidi"/>
          <w:b/>
          <w:bCs/>
          <w:sz w:val="24"/>
          <w:szCs w:val="24"/>
        </w:rPr>
        <w:t xml:space="preserve">Theorizing </w:t>
      </w:r>
      <w:r w:rsidR="00C456AB">
        <w:rPr>
          <w:rFonts w:asciiTheme="majorBidi" w:hAnsiTheme="majorBidi" w:cstheme="majorBidi"/>
          <w:b/>
          <w:bCs/>
          <w:sz w:val="24"/>
          <w:szCs w:val="24"/>
        </w:rPr>
        <w:t>S</w:t>
      </w:r>
      <w:r w:rsidRPr="0042628B">
        <w:rPr>
          <w:rFonts w:asciiTheme="majorBidi" w:hAnsiTheme="majorBidi" w:cstheme="majorBidi"/>
          <w:b/>
          <w:bCs/>
          <w:sz w:val="24"/>
          <w:szCs w:val="24"/>
        </w:rPr>
        <w:t xml:space="preserve">helter as </w:t>
      </w:r>
      <w:r w:rsidR="00C456AB">
        <w:rPr>
          <w:rFonts w:asciiTheme="majorBidi" w:hAnsiTheme="majorBidi" w:cstheme="majorBidi"/>
          <w:b/>
          <w:bCs/>
          <w:sz w:val="24"/>
          <w:szCs w:val="24"/>
        </w:rPr>
        <w:t>P</w:t>
      </w:r>
      <w:r w:rsidRPr="0042628B">
        <w:rPr>
          <w:rFonts w:asciiTheme="majorBidi" w:hAnsiTheme="majorBidi" w:cstheme="majorBidi"/>
          <w:b/>
          <w:bCs/>
          <w:sz w:val="24"/>
          <w:szCs w:val="24"/>
        </w:rPr>
        <w:t>lace</w:t>
      </w:r>
      <w:r w:rsidR="00C456AB">
        <w:rPr>
          <w:rFonts w:asciiTheme="majorBidi" w:hAnsiTheme="majorBidi" w:cstheme="majorBidi"/>
          <w:b/>
          <w:bCs/>
          <w:sz w:val="24"/>
          <w:szCs w:val="24"/>
        </w:rPr>
        <w:t xml:space="preserve"> (</w:t>
      </w:r>
      <w:r w:rsidR="001C78C4" w:rsidRPr="001C78C4">
        <w:rPr>
          <w:rFonts w:asciiTheme="majorBidi" w:hAnsiTheme="majorBidi" w:cstheme="majorBidi"/>
          <w:b/>
          <w:bCs/>
          <w:color w:val="FF0000"/>
        </w:rPr>
        <w:t>Font Time New Roman point 12:</w:t>
      </w:r>
      <w:r w:rsidR="001C78C4">
        <w:rPr>
          <w:rFonts w:asciiTheme="majorBidi" w:hAnsiTheme="majorBidi" w:cstheme="majorBidi"/>
          <w:b/>
          <w:bCs/>
          <w:color w:val="FF0000"/>
        </w:rPr>
        <w:t xml:space="preserve"> </w:t>
      </w:r>
      <w:r w:rsidR="00D27EA0" w:rsidRPr="00D27EA0">
        <w:rPr>
          <w:rFonts w:asciiTheme="majorBidi" w:hAnsiTheme="majorBidi" w:cstheme="majorBidi"/>
          <w:b/>
          <w:bCs/>
          <w:color w:val="FF0000"/>
          <w:sz w:val="24"/>
          <w:szCs w:val="24"/>
        </w:rPr>
        <w:t xml:space="preserve">First Letter Capital </w:t>
      </w:r>
      <w:r w:rsidR="00D27EA0">
        <w:rPr>
          <w:rFonts w:asciiTheme="majorBidi" w:hAnsiTheme="majorBidi" w:cstheme="majorBidi"/>
          <w:b/>
          <w:bCs/>
          <w:sz w:val="24"/>
          <w:szCs w:val="24"/>
        </w:rPr>
        <w:t xml:space="preserve">- </w:t>
      </w:r>
      <w:r w:rsidR="00C456AB" w:rsidRPr="00C456AB">
        <w:rPr>
          <w:rFonts w:asciiTheme="majorBidi" w:hAnsiTheme="majorBidi" w:cstheme="majorBidi"/>
          <w:b/>
          <w:bCs/>
          <w:color w:val="FF0000"/>
          <w:sz w:val="24"/>
          <w:szCs w:val="24"/>
        </w:rPr>
        <w:t>no colon</w:t>
      </w:r>
      <w:r w:rsidR="00C456AB">
        <w:rPr>
          <w:rFonts w:asciiTheme="majorBidi" w:hAnsiTheme="majorBidi" w:cstheme="majorBidi"/>
          <w:b/>
          <w:bCs/>
          <w:sz w:val="24"/>
          <w:szCs w:val="24"/>
        </w:rPr>
        <w:t>)</w:t>
      </w:r>
      <w:r w:rsidRPr="0042628B">
        <w:rPr>
          <w:rFonts w:asciiTheme="majorBidi" w:hAnsiTheme="majorBidi" w:cstheme="majorBidi"/>
          <w:b/>
          <w:bCs/>
          <w:sz w:val="24"/>
          <w:szCs w:val="24"/>
        </w:rPr>
        <w:t xml:space="preserve">  </w:t>
      </w:r>
    </w:p>
    <w:p w14:paraId="7AA44A4B" w14:textId="77777777" w:rsidR="00C456AB" w:rsidRDefault="00421C8E" w:rsidP="00322848">
      <w:pPr>
        <w:autoSpaceDE w:val="0"/>
        <w:autoSpaceDN w:val="0"/>
        <w:adjustRightInd w:val="0"/>
        <w:spacing w:after="0" w:line="240" w:lineRule="auto"/>
        <w:ind w:firstLine="720"/>
        <w:rPr>
          <w:rFonts w:asciiTheme="majorBidi" w:hAnsiTheme="majorBidi" w:cstheme="majorBidi"/>
        </w:rPr>
      </w:pPr>
      <w:r w:rsidRPr="0042628B">
        <w:rPr>
          <w:rFonts w:asciiTheme="majorBidi" w:hAnsiTheme="majorBidi" w:cstheme="majorBidi"/>
        </w:rPr>
        <w:t>(</w:t>
      </w:r>
      <w:r w:rsidR="00322848" w:rsidRPr="0042628B">
        <w:rPr>
          <w:rFonts w:asciiTheme="majorBidi" w:hAnsiTheme="majorBidi" w:cstheme="majorBidi"/>
        </w:rPr>
        <w:t>Font Time New Roman point 11; single line spacing</w:t>
      </w:r>
      <w:r w:rsidRPr="0042628B">
        <w:rPr>
          <w:rFonts w:asciiTheme="majorBidi" w:hAnsiTheme="majorBidi" w:cstheme="majorBidi"/>
        </w:rPr>
        <w:t xml:space="preserve">) </w:t>
      </w:r>
      <w:r w:rsidR="00AB5B70" w:rsidRPr="0042628B">
        <w:rPr>
          <w:rFonts w:asciiTheme="majorBidi" w:hAnsiTheme="majorBidi" w:cstheme="majorBidi"/>
        </w:rPr>
        <w:t>Write your text here. Write your text here. ……………………………………………………………………………………………………………………………………………………………………………………………………………………………………………………………………………………………………………………………………………</w:t>
      </w:r>
      <w:r w:rsidRPr="0042628B">
        <w:rPr>
          <w:rFonts w:asciiTheme="majorBidi" w:hAnsiTheme="majorBidi" w:cstheme="majorBidi"/>
        </w:rPr>
        <w:t>……………………………………………………………</w:t>
      </w:r>
      <w:r w:rsidR="00322848" w:rsidRPr="0042628B">
        <w:rPr>
          <w:rFonts w:asciiTheme="majorBidi" w:hAnsiTheme="majorBidi" w:cstheme="majorBidi"/>
        </w:rPr>
        <w:t>……………………………………………………………………………..</w:t>
      </w:r>
      <w:r w:rsidR="00AB5B70" w:rsidRPr="0042628B">
        <w:rPr>
          <w:rFonts w:asciiTheme="majorBidi" w:hAnsiTheme="majorBidi" w:cstheme="majorBidi"/>
        </w:rPr>
        <w:t>………………………………………………………………………………………………………………………</w:t>
      </w:r>
    </w:p>
    <w:p w14:paraId="55E843FA" w14:textId="77777777" w:rsidR="00C456AB" w:rsidRDefault="00C456AB" w:rsidP="00C456AB">
      <w:pPr>
        <w:autoSpaceDE w:val="0"/>
        <w:autoSpaceDN w:val="0"/>
        <w:adjustRightInd w:val="0"/>
        <w:spacing w:after="0" w:line="240" w:lineRule="auto"/>
        <w:rPr>
          <w:rFonts w:asciiTheme="majorBidi" w:hAnsiTheme="majorBidi" w:cstheme="majorBidi"/>
        </w:rPr>
      </w:pPr>
    </w:p>
    <w:p w14:paraId="500A5F4E" w14:textId="5F54623A" w:rsidR="00C456AB" w:rsidRDefault="00C456AB" w:rsidP="00C456AB">
      <w:pPr>
        <w:autoSpaceDE w:val="0"/>
        <w:autoSpaceDN w:val="0"/>
        <w:adjustRightInd w:val="0"/>
        <w:spacing w:after="0" w:line="240" w:lineRule="auto"/>
        <w:rPr>
          <w:rFonts w:asciiTheme="majorBidi" w:hAnsiTheme="majorBidi" w:cstheme="majorBidi"/>
        </w:rPr>
      </w:pPr>
      <w:r>
        <w:rPr>
          <w:rFonts w:asciiTheme="majorBidi" w:hAnsiTheme="majorBidi" w:cstheme="majorBidi"/>
        </w:rPr>
        <w:t>Sub Titles</w:t>
      </w:r>
    </w:p>
    <w:p w14:paraId="3CF03327" w14:textId="27DD295D" w:rsidR="00C456AB" w:rsidRPr="00C456AB" w:rsidRDefault="00C456AB" w:rsidP="00C456AB">
      <w:pPr>
        <w:autoSpaceDE w:val="0"/>
        <w:autoSpaceDN w:val="0"/>
        <w:adjustRightInd w:val="0"/>
        <w:spacing w:after="0" w:line="240" w:lineRule="auto"/>
        <w:rPr>
          <w:rFonts w:asciiTheme="majorBidi" w:hAnsiTheme="majorBidi" w:cstheme="majorBidi"/>
          <w:color w:val="FF0000"/>
        </w:rPr>
      </w:pPr>
      <w:r w:rsidRPr="00C456AB">
        <w:rPr>
          <w:rFonts w:asciiTheme="majorBidi" w:hAnsiTheme="majorBidi" w:cstheme="majorBidi"/>
          <w:b/>
          <w:bCs/>
        </w:rPr>
        <w:t xml:space="preserve">Shelter as </w:t>
      </w:r>
      <w:r w:rsidR="00B5487B">
        <w:rPr>
          <w:rFonts w:asciiTheme="majorBidi" w:hAnsiTheme="majorBidi" w:cstheme="majorBidi"/>
          <w:b/>
          <w:bCs/>
        </w:rPr>
        <w:t>P</w:t>
      </w:r>
      <w:r w:rsidRPr="00C456AB">
        <w:rPr>
          <w:rFonts w:asciiTheme="majorBidi" w:hAnsiTheme="majorBidi" w:cstheme="majorBidi"/>
          <w:b/>
          <w:bCs/>
        </w:rPr>
        <w:t>lace</w:t>
      </w:r>
      <w:r>
        <w:rPr>
          <w:rFonts w:asciiTheme="majorBidi" w:hAnsiTheme="majorBidi" w:cstheme="majorBidi"/>
          <w:b/>
          <w:bCs/>
        </w:rPr>
        <w:t xml:space="preserve"> </w:t>
      </w:r>
      <w:r w:rsidRPr="00C456AB">
        <w:rPr>
          <w:rFonts w:asciiTheme="majorBidi" w:hAnsiTheme="majorBidi" w:cstheme="majorBidi"/>
          <w:b/>
          <w:bCs/>
          <w:color w:val="FF0000"/>
        </w:rPr>
        <w:t>(</w:t>
      </w:r>
      <w:r w:rsidR="00B5487B">
        <w:rPr>
          <w:rFonts w:asciiTheme="majorBidi" w:hAnsiTheme="majorBidi" w:cstheme="majorBidi"/>
          <w:b/>
          <w:bCs/>
          <w:color w:val="FF0000"/>
        </w:rPr>
        <w:t xml:space="preserve">All </w:t>
      </w:r>
      <w:r w:rsidRPr="00C456AB">
        <w:rPr>
          <w:rFonts w:asciiTheme="majorBidi" w:hAnsiTheme="majorBidi" w:cstheme="majorBidi"/>
          <w:b/>
          <w:bCs/>
          <w:color w:val="FF0000"/>
        </w:rPr>
        <w:t>first letter</w:t>
      </w:r>
      <w:r w:rsidR="00B5487B">
        <w:rPr>
          <w:rFonts w:asciiTheme="majorBidi" w:hAnsiTheme="majorBidi" w:cstheme="majorBidi"/>
          <w:b/>
          <w:bCs/>
          <w:color w:val="FF0000"/>
        </w:rPr>
        <w:t>s</w:t>
      </w:r>
      <w:r w:rsidRPr="00C456AB">
        <w:rPr>
          <w:rFonts w:asciiTheme="majorBidi" w:hAnsiTheme="majorBidi" w:cstheme="majorBidi"/>
          <w:b/>
          <w:bCs/>
          <w:color w:val="FF0000"/>
        </w:rPr>
        <w:t xml:space="preserve"> capital, 1</w:t>
      </w:r>
      <w:r w:rsidR="009269A0">
        <w:rPr>
          <w:rFonts w:asciiTheme="majorBidi" w:hAnsiTheme="majorBidi" w:cstheme="majorBidi"/>
          <w:b/>
          <w:bCs/>
          <w:color w:val="FF0000"/>
        </w:rPr>
        <w:t>2</w:t>
      </w:r>
      <w:r w:rsidRPr="00C456AB">
        <w:rPr>
          <w:rFonts w:asciiTheme="majorBidi" w:hAnsiTheme="majorBidi" w:cstheme="majorBidi"/>
          <w:b/>
          <w:bCs/>
          <w:color w:val="FF0000"/>
        </w:rPr>
        <w:t>point Times new Roman – no italics)</w:t>
      </w:r>
    </w:p>
    <w:p w14:paraId="43D84C7A" w14:textId="7054C483" w:rsidR="00AB5B70" w:rsidRPr="0042628B" w:rsidRDefault="00AB5B70" w:rsidP="00322848">
      <w:pPr>
        <w:autoSpaceDE w:val="0"/>
        <w:autoSpaceDN w:val="0"/>
        <w:adjustRightInd w:val="0"/>
        <w:spacing w:after="0" w:line="240" w:lineRule="auto"/>
        <w:ind w:firstLine="720"/>
        <w:rPr>
          <w:rFonts w:asciiTheme="majorBidi" w:hAnsiTheme="majorBidi" w:cstheme="majorBidi"/>
        </w:rPr>
      </w:pPr>
      <w:r w:rsidRPr="0042628B">
        <w:rPr>
          <w:rFonts w:asciiTheme="majorBidi" w:hAnsiTheme="majorBidi" w:cstheme="majorBidi"/>
        </w:rPr>
        <w:t>…………………………………………………………………………………………………………………………………………………………………………………………………………………………………………………………………………………………………………………………………………………………………………………………………</w:t>
      </w:r>
    </w:p>
    <w:p w14:paraId="3FA58250" w14:textId="77777777" w:rsidR="00421C8E" w:rsidRPr="0042628B" w:rsidRDefault="00421C8E" w:rsidP="0042628B">
      <w:pPr>
        <w:jc w:val="center"/>
        <w:rPr>
          <w:rFonts w:asciiTheme="majorBidi" w:hAnsiTheme="majorBidi" w:cstheme="majorBidi"/>
        </w:rPr>
      </w:pPr>
      <w:r w:rsidRPr="0042628B">
        <w:rPr>
          <w:rFonts w:asciiTheme="majorBidi" w:hAnsiTheme="majorBidi" w:cstheme="majorBidi"/>
          <w:noProof/>
        </w:rPr>
        <w:drawing>
          <wp:inline distT="0" distB="0" distL="0" distR="0" wp14:anchorId="15B2BAA4" wp14:editId="04AED5FC">
            <wp:extent cx="2000250" cy="2171700"/>
            <wp:effectExtent l="19050" t="0" r="0" b="0"/>
            <wp:docPr id="2" name="Picture 0" descr="ulpota 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pota cart.gif"/>
                    <pic:cNvPicPr/>
                  </pic:nvPicPr>
                  <pic:blipFill>
                    <a:blip r:embed="rId9" cstate="print"/>
                    <a:stretch>
                      <a:fillRect/>
                    </a:stretch>
                  </pic:blipFill>
                  <pic:spPr>
                    <a:xfrm>
                      <a:off x="0" y="0"/>
                      <a:ext cx="2000250" cy="2171700"/>
                    </a:xfrm>
                    <a:prstGeom prst="rect">
                      <a:avLst/>
                    </a:prstGeom>
                  </pic:spPr>
                </pic:pic>
              </a:graphicData>
            </a:graphic>
          </wp:inline>
        </w:drawing>
      </w:r>
    </w:p>
    <w:p w14:paraId="4B8517DF" w14:textId="1433241C" w:rsidR="00421C8E" w:rsidRPr="0042628B" w:rsidRDefault="0042628B" w:rsidP="0042628B">
      <w:pPr>
        <w:spacing w:after="0" w:line="240" w:lineRule="auto"/>
        <w:jc w:val="center"/>
        <w:rPr>
          <w:rFonts w:asciiTheme="majorBidi" w:hAnsiTheme="majorBidi" w:cstheme="majorBidi"/>
          <w:sz w:val="20"/>
          <w:szCs w:val="20"/>
        </w:rPr>
      </w:pPr>
      <w:r>
        <w:rPr>
          <w:rFonts w:asciiTheme="majorBidi" w:hAnsiTheme="majorBidi" w:cstheme="majorBidi"/>
          <w:b/>
          <w:bCs/>
          <w:sz w:val="20"/>
          <w:szCs w:val="20"/>
        </w:rPr>
        <w:t>Fig. 1:</w:t>
      </w:r>
      <w:r w:rsidR="00421C8E" w:rsidRPr="0042628B">
        <w:rPr>
          <w:rFonts w:asciiTheme="majorBidi" w:hAnsiTheme="majorBidi" w:cstheme="majorBidi"/>
          <w:sz w:val="20"/>
          <w:szCs w:val="20"/>
        </w:rPr>
        <w:t xml:space="preserve"> Vernacular </w:t>
      </w:r>
      <w:r w:rsidR="00FC68C5">
        <w:rPr>
          <w:rFonts w:asciiTheme="majorBidi" w:hAnsiTheme="majorBidi" w:cstheme="majorBidi"/>
          <w:sz w:val="20"/>
          <w:szCs w:val="20"/>
        </w:rPr>
        <w:t>T</w:t>
      </w:r>
      <w:r w:rsidR="00421C8E" w:rsidRPr="0042628B">
        <w:rPr>
          <w:rFonts w:asciiTheme="majorBidi" w:hAnsiTheme="majorBidi" w:cstheme="majorBidi"/>
          <w:sz w:val="20"/>
          <w:szCs w:val="20"/>
        </w:rPr>
        <w:t>ransport</w:t>
      </w:r>
      <w:r w:rsidR="009269A0">
        <w:rPr>
          <w:rFonts w:asciiTheme="majorBidi" w:hAnsiTheme="majorBidi" w:cstheme="majorBidi"/>
          <w:sz w:val="20"/>
          <w:szCs w:val="20"/>
        </w:rPr>
        <w:t xml:space="preserve"> (</w:t>
      </w:r>
      <w:r w:rsidR="009269A0" w:rsidRPr="009269A0">
        <w:rPr>
          <w:rFonts w:asciiTheme="majorBidi" w:hAnsiTheme="majorBidi" w:cstheme="majorBidi"/>
          <w:color w:val="FF0000"/>
          <w:sz w:val="20"/>
          <w:szCs w:val="20"/>
        </w:rPr>
        <w:t>Font size 10</w:t>
      </w:r>
      <w:r w:rsidR="009269A0">
        <w:rPr>
          <w:rFonts w:asciiTheme="majorBidi" w:hAnsiTheme="majorBidi" w:cstheme="majorBidi"/>
          <w:sz w:val="20"/>
          <w:szCs w:val="20"/>
        </w:rPr>
        <w:t>)</w:t>
      </w:r>
    </w:p>
    <w:p w14:paraId="046D06DB" w14:textId="2BE36391" w:rsidR="00FC68C5" w:rsidRPr="00EF778F" w:rsidRDefault="00421C8E" w:rsidP="00FC68C5">
      <w:pPr>
        <w:spacing w:after="0" w:line="240" w:lineRule="auto"/>
        <w:jc w:val="center"/>
        <w:rPr>
          <w:rFonts w:asciiTheme="majorBidi" w:hAnsiTheme="majorBidi" w:cstheme="majorBidi"/>
          <w:b/>
          <w:color w:val="FF0000"/>
          <w:sz w:val="20"/>
          <w:szCs w:val="20"/>
        </w:rPr>
      </w:pPr>
      <w:r w:rsidRPr="0042628B">
        <w:rPr>
          <w:rFonts w:asciiTheme="majorBidi" w:hAnsiTheme="majorBidi" w:cstheme="majorBidi"/>
          <w:sz w:val="20"/>
          <w:szCs w:val="20"/>
        </w:rPr>
        <w:t xml:space="preserve">Source: </w:t>
      </w:r>
      <w:r w:rsidR="00FC68C5">
        <w:rPr>
          <w:rFonts w:asciiTheme="majorBidi" w:hAnsiTheme="majorBidi" w:cstheme="majorBidi"/>
          <w:sz w:val="20"/>
          <w:szCs w:val="20"/>
        </w:rPr>
        <w:t>A</w:t>
      </w:r>
      <w:r w:rsidRPr="0042628B">
        <w:rPr>
          <w:rFonts w:asciiTheme="majorBidi" w:hAnsiTheme="majorBidi" w:cstheme="majorBidi"/>
          <w:sz w:val="20"/>
          <w:szCs w:val="20"/>
        </w:rPr>
        <w:t>uthor</w:t>
      </w:r>
      <w:r w:rsidR="00FC68C5">
        <w:rPr>
          <w:rFonts w:asciiTheme="majorBidi" w:hAnsiTheme="majorBidi" w:cstheme="majorBidi"/>
          <w:sz w:val="20"/>
          <w:szCs w:val="20"/>
        </w:rPr>
        <w:t xml:space="preserve"> </w:t>
      </w:r>
      <w:r w:rsidR="00C70904">
        <w:rPr>
          <w:rFonts w:asciiTheme="majorBidi" w:hAnsiTheme="majorBidi" w:cstheme="majorBidi"/>
          <w:sz w:val="20"/>
          <w:szCs w:val="20"/>
        </w:rPr>
        <w:t xml:space="preserve">or Cullen, 1972 </w:t>
      </w:r>
      <w:r w:rsidR="00FC68C5" w:rsidRPr="00EF778F">
        <w:rPr>
          <w:rFonts w:asciiTheme="majorBidi" w:hAnsiTheme="majorBidi" w:cstheme="majorBidi"/>
          <w:b/>
          <w:color w:val="FF0000"/>
          <w:sz w:val="20"/>
          <w:szCs w:val="20"/>
        </w:rPr>
        <w:t>(</w:t>
      </w:r>
      <w:r w:rsidR="00FC68C5">
        <w:rPr>
          <w:rFonts w:asciiTheme="majorBidi" w:hAnsiTheme="majorBidi" w:cstheme="majorBidi"/>
          <w:b/>
          <w:color w:val="FF0000"/>
          <w:sz w:val="20"/>
          <w:szCs w:val="20"/>
        </w:rPr>
        <w:t xml:space="preserve">Note that </w:t>
      </w:r>
      <w:r w:rsidR="00BC619C">
        <w:rPr>
          <w:rFonts w:asciiTheme="majorBidi" w:hAnsiTheme="majorBidi" w:cstheme="majorBidi"/>
          <w:b/>
          <w:color w:val="FF0000"/>
          <w:sz w:val="20"/>
          <w:szCs w:val="20"/>
        </w:rPr>
        <w:t>the year</w:t>
      </w:r>
      <w:r w:rsidR="00FC68C5">
        <w:rPr>
          <w:rFonts w:asciiTheme="majorBidi" w:hAnsiTheme="majorBidi" w:cstheme="majorBidi"/>
          <w:b/>
          <w:color w:val="FF0000"/>
          <w:sz w:val="20"/>
          <w:szCs w:val="20"/>
        </w:rPr>
        <w:t xml:space="preserve"> is not within brackets</w:t>
      </w:r>
      <w:r w:rsidR="00FC68C5" w:rsidRPr="00EF778F">
        <w:rPr>
          <w:rFonts w:asciiTheme="majorBidi" w:hAnsiTheme="majorBidi" w:cstheme="majorBidi"/>
          <w:b/>
          <w:color w:val="FF0000"/>
          <w:sz w:val="20"/>
          <w:szCs w:val="20"/>
        </w:rPr>
        <w:t>)</w:t>
      </w:r>
    </w:p>
    <w:p w14:paraId="4BF19390" w14:textId="65ACBEA5" w:rsidR="00421C8E" w:rsidRDefault="00421C8E" w:rsidP="0042628B">
      <w:pPr>
        <w:spacing w:after="0" w:line="240" w:lineRule="auto"/>
        <w:jc w:val="center"/>
        <w:rPr>
          <w:rFonts w:asciiTheme="majorBidi" w:hAnsiTheme="majorBidi" w:cstheme="majorBidi"/>
          <w:sz w:val="20"/>
          <w:szCs w:val="20"/>
        </w:rPr>
      </w:pPr>
    </w:p>
    <w:p w14:paraId="0DB6D514" w14:textId="77777777" w:rsidR="00EF778F" w:rsidRDefault="00EF778F" w:rsidP="0042628B">
      <w:pPr>
        <w:spacing w:after="0" w:line="240" w:lineRule="auto"/>
        <w:jc w:val="center"/>
        <w:rPr>
          <w:rFonts w:asciiTheme="majorBidi" w:hAnsiTheme="majorBidi" w:cstheme="majorBidi"/>
          <w:sz w:val="20"/>
          <w:szCs w:val="20"/>
        </w:rPr>
      </w:pPr>
    </w:p>
    <w:p w14:paraId="3A192AF8" w14:textId="1094D002" w:rsidR="00EF778F" w:rsidRPr="00EF778F" w:rsidRDefault="00EF778F" w:rsidP="0042628B">
      <w:pPr>
        <w:spacing w:after="0" w:line="240" w:lineRule="auto"/>
        <w:jc w:val="center"/>
        <w:rPr>
          <w:rFonts w:asciiTheme="majorBidi" w:hAnsiTheme="majorBidi" w:cstheme="majorBidi"/>
          <w:b/>
          <w:color w:val="FF0000"/>
          <w:sz w:val="20"/>
          <w:szCs w:val="20"/>
        </w:rPr>
      </w:pPr>
      <w:r w:rsidRPr="00EF778F">
        <w:rPr>
          <w:rFonts w:asciiTheme="majorBidi" w:hAnsiTheme="majorBidi" w:cstheme="majorBidi"/>
          <w:b/>
          <w:sz w:val="20"/>
          <w:szCs w:val="20"/>
        </w:rPr>
        <w:t>Table 1</w:t>
      </w:r>
      <w:r>
        <w:rPr>
          <w:rFonts w:asciiTheme="majorBidi" w:hAnsiTheme="majorBidi" w:cstheme="majorBidi"/>
          <w:sz w:val="20"/>
          <w:szCs w:val="20"/>
        </w:rPr>
        <w:t xml:space="preserve">: </w:t>
      </w:r>
      <w:r w:rsidR="00FC68C5" w:rsidRPr="00677A4E">
        <w:rPr>
          <w:rFonts w:ascii="Times New Roman" w:eastAsia="Times New Roman" w:hAnsi="Times New Roman" w:cs="Times New Roman"/>
          <w:sz w:val="20"/>
          <w:szCs w:val="20"/>
          <w:lang w:val="en-ID"/>
        </w:rPr>
        <w:t>The Exis</w:t>
      </w:r>
      <w:r w:rsidR="00FC68C5">
        <w:rPr>
          <w:rFonts w:ascii="Times New Roman" w:eastAsia="Times New Roman" w:hAnsi="Times New Roman" w:cs="Times New Roman"/>
          <w:sz w:val="20"/>
          <w:szCs w:val="20"/>
          <w:lang w:val="en-ID"/>
        </w:rPr>
        <w:t xml:space="preserve">ting of </w:t>
      </w:r>
      <w:r w:rsidR="00FC68C5" w:rsidRPr="00040609">
        <w:rPr>
          <w:rFonts w:ascii="Times New Roman" w:eastAsia="Times New Roman" w:hAnsi="Times New Roman" w:cs="Times New Roman"/>
          <w:sz w:val="20"/>
          <w:szCs w:val="20"/>
          <w:lang w:val="en-ID"/>
        </w:rPr>
        <w:t>Pangium</w:t>
      </w:r>
      <w:r w:rsidR="00FC68C5">
        <w:rPr>
          <w:rFonts w:ascii="Times New Roman" w:eastAsia="Times New Roman" w:hAnsi="Times New Roman" w:cs="Times New Roman"/>
          <w:sz w:val="20"/>
          <w:szCs w:val="20"/>
          <w:lang w:val="en-ID"/>
        </w:rPr>
        <w:t xml:space="preserve"> in Yogyakarta</w:t>
      </w:r>
      <w:r w:rsidR="00FC68C5" w:rsidRPr="00EF778F">
        <w:rPr>
          <w:rFonts w:asciiTheme="majorBidi" w:hAnsiTheme="majorBidi" w:cstheme="majorBidi"/>
          <w:b/>
          <w:color w:val="FF0000"/>
          <w:sz w:val="20"/>
          <w:szCs w:val="20"/>
        </w:rPr>
        <w:t xml:space="preserve"> </w:t>
      </w:r>
      <w:r w:rsidRPr="00EF778F">
        <w:rPr>
          <w:rFonts w:asciiTheme="majorBidi" w:hAnsiTheme="majorBidi" w:cstheme="majorBidi"/>
          <w:b/>
          <w:color w:val="FF0000"/>
          <w:sz w:val="20"/>
          <w:szCs w:val="20"/>
        </w:rPr>
        <w:t>(above the table)</w:t>
      </w:r>
    </w:p>
    <w:p w14:paraId="7292499A" w14:textId="77777777" w:rsidR="00EF778F" w:rsidRPr="0042628B" w:rsidRDefault="00EF778F" w:rsidP="0042628B">
      <w:pPr>
        <w:spacing w:after="0" w:line="240" w:lineRule="auto"/>
        <w:jc w:val="center"/>
        <w:rPr>
          <w:rFonts w:asciiTheme="majorBidi" w:hAnsiTheme="majorBidi" w:cstheme="majorBidi"/>
          <w:sz w:val="20"/>
          <w:szCs w:val="20"/>
        </w:rPr>
      </w:pPr>
      <w:r>
        <w:rPr>
          <w:rFonts w:asciiTheme="majorBidi" w:hAnsiTheme="majorBidi" w:cstheme="majorBidi"/>
          <w:sz w:val="20"/>
          <w:szCs w:val="20"/>
        </w:rPr>
        <w:t>Source: Author</w:t>
      </w:r>
    </w:p>
    <w:tbl>
      <w:tblPr>
        <w:tblStyle w:val="TableGrid1"/>
        <w:tblW w:w="0" w:type="auto"/>
        <w:tblLook w:val="04A0" w:firstRow="1" w:lastRow="0" w:firstColumn="1" w:lastColumn="0" w:noHBand="0" w:noVBand="1"/>
      </w:tblPr>
      <w:tblGrid>
        <w:gridCol w:w="435"/>
        <w:gridCol w:w="1392"/>
        <w:gridCol w:w="836"/>
        <w:gridCol w:w="1075"/>
        <w:gridCol w:w="4559"/>
      </w:tblGrid>
      <w:tr w:rsidR="00FC68C5" w:rsidRPr="00040609" w14:paraId="1F5D29A0" w14:textId="77777777" w:rsidTr="00E371B4">
        <w:tc>
          <w:tcPr>
            <w:tcW w:w="0" w:type="auto"/>
          </w:tcPr>
          <w:p w14:paraId="739EF5D9"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No</w:t>
            </w:r>
          </w:p>
        </w:tc>
        <w:tc>
          <w:tcPr>
            <w:tcW w:w="0" w:type="auto"/>
          </w:tcPr>
          <w:p w14:paraId="344A8DD4"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Location</w:t>
            </w:r>
          </w:p>
        </w:tc>
        <w:tc>
          <w:tcPr>
            <w:tcW w:w="0" w:type="auto"/>
          </w:tcPr>
          <w:p w14:paraId="2B2FCB91"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Number</w:t>
            </w:r>
          </w:p>
        </w:tc>
        <w:tc>
          <w:tcPr>
            <w:tcW w:w="0" w:type="auto"/>
          </w:tcPr>
          <w:p w14:paraId="63A15370"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rPr>
              <w:t>The Tree</w:t>
            </w:r>
          </w:p>
        </w:tc>
        <w:tc>
          <w:tcPr>
            <w:tcW w:w="0" w:type="auto"/>
          </w:tcPr>
          <w:p w14:paraId="3F0AE0C1" w14:textId="77777777" w:rsidR="00FC68C5" w:rsidRPr="00D87286" w:rsidRDefault="00FC68C5" w:rsidP="00E371B4">
            <w:pPr>
              <w:spacing w:after="0" w:line="240" w:lineRule="auto"/>
              <w:rPr>
                <w:rFonts w:ascii="Arial Narrow" w:hAnsi="Arial Narrow" w:cs="Times New Roman"/>
                <w:b/>
                <w:bCs/>
                <w:sz w:val="20"/>
                <w:szCs w:val="20"/>
              </w:rPr>
            </w:pPr>
            <w:r w:rsidRPr="00D87286">
              <w:rPr>
                <w:rFonts w:ascii="Arial Narrow" w:hAnsi="Arial Narrow" w:cs="Times New Roman"/>
                <w:b/>
                <w:bCs/>
                <w:sz w:val="20"/>
                <w:szCs w:val="20"/>
                <w:lang w:val="en"/>
              </w:rPr>
              <w:t>Meaning and Benefits According to Society</w:t>
            </w:r>
          </w:p>
        </w:tc>
      </w:tr>
      <w:tr w:rsidR="00FC68C5" w:rsidRPr="00040609" w14:paraId="0FC52E89" w14:textId="77777777" w:rsidTr="00E371B4">
        <w:tc>
          <w:tcPr>
            <w:tcW w:w="0" w:type="auto"/>
          </w:tcPr>
          <w:p w14:paraId="5412ACF9"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1</w:t>
            </w:r>
          </w:p>
        </w:tc>
        <w:tc>
          <w:tcPr>
            <w:tcW w:w="0" w:type="auto"/>
          </w:tcPr>
          <w:p w14:paraId="6B82C218"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Taman Leco, Girimulyo, Kulon Progo</w:t>
            </w:r>
          </w:p>
        </w:tc>
        <w:tc>
          <w:tcPr>
            <w:tcW w:w="0" w:type="auto"/>
          </w:tcPr>
          <w:p w14:paraId="125CF34E"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1</w:t>
            </w:r>
          </w:p>
        </w:tc>
        <w:tc>
          <w:tcPr>
            <w:tcW w:w="0" w:type="auto"/>
          </w:tcPr>
          <w:p w14:paraId="12EEB00F"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Mature Pangium</w:t>
            </w:r>
          </w:p>
        </w:tc>
        <w:tc>
          <w:tcPr>
            <w:tcW w:w="0" w:type="auto"/>
          </w:tcPr>
          <w:p w14:paraId="69E4F62E" w14:textId="049C90E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 xml:space="preserve">The Household Officer only collected the fallen pangium fruits and handed them over to the surrounding residents who processed the contents of the </w:t>
            </w:r>
            <w:r w:rsidRPr="003F52FE">
              <w:rPr>
                <w:rFonts w:ascii="Arial Narrow" w:hAnsi="Arial Narrow" w:cs="Times New Roman"/>
                <w:i/>
                <w:iCs/>
                <w:sz w:val="20"/>
                <w:szCs w:val="20"/>
                <w:lang w:val="en"/>
              </w:rPr>
              <w:t>kluwak</w:t>
            </w:r>
            <w:r w:rsidRPr="003F52FE">
              <w:rPr>
                <w:rFonts w:ascii="Arial Narrow" w:hAnsi="Arial Narrow" w:cs="Times New Roman"/>
                <w:sz w:val="20"/>
                <w:szCs w:val="20"/>
                <w:lang w:val="en"/>
              </w:rPr>
              <w:t xml:space="preserve"> seeds through fermentation for more than 30 days.</w:t>
            </w:r>
            <w:r w:rsidR="00BC619C">
              <w:rPr>
                <w:rFonts w:ascii="Arial Narrow" w:hAnsi="Arial Narrow" w:cs="Times New Roman"/>
                <w:sz w:val="20"/>
                <w:szCs w:val="20"/>
                <w:lang w:val="en"/>
              </w:rPr>
              <w:t xml:space="preserve"> (</w:t>
            </w:r>
            <w:r w:rsidR="00BC619C" w:rsidRPr="00BC619C">
              <w:rPr>
                <w:rFonts w:ascii="Arial Narrow" w:hAnsi="Arial Narrow" w:cs="Times New Roman"/>
                <w:color w:val="FF0000"/>
                <w:sz w:val="20"/>
                <w:szCs w:val="20"/>
                <w:lang w:val="en"/>
              </w:rPr>
              <w:t>Left justified</w:t>
            </w:r>
            <w:r w:rsidR="00BC619C">
              <w:rPr>
                <w:rFonts w:ascii="Arial Narrow" w:hAnsi="Arial Narrow" w:cs="Times New Roman"/>
                <w:sz w:val="20"/>
                <w:szCs w:val="20"/>
                <w:lang w:val="en"/>
              </w:rPr>
              <w:t>)</w:t>
            </w:r>
          </w:p>
        </w:tc>
      </w:tr>
      <w:tr w:rsidR="00FC68C5" w:rsidRPr="00040609" w14:paraId="71FA8715" w14:textId="77777777" w:rsidTr="00E371B4">
        <w:tc>
          <w:tcPr>
            <w:tcW w:w="0" w:type="auto"/>
          </w:tcPr>
          <w:p w14:paraId="1A96FFDC"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2</w:t>
            </w:r>
          </w:p>
        </w:tc>
        <w:tc>
          <w:tcPr>
            <w:tcW w:w="0" w:type="auto"/>
          </w:tcPr>
          <w:p w14:paraId="2DE25657"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Godean</w:t>
            </w:r>
          </w:p>
        </w:tc>
        <w:tc>
          <w:tcPr>
            <w:tcW w:w="0" w:type="auto"/>
          </w:tcPr>
          <w:p w14:paraId="5F172304"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2</w:t>
            </w:r>
          </w:p>
        </w:tc>
        <w:tc>
          <w:tcPr>
            <w:tcW w:w="0" w:type="auto"/>
          </w:tcPr>
          <w:p w14:paraId="15A7415F"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Mature Pengium Tree</w:t>
            </w:r>
          </w:p>
        </w:tc>
        <w:tc>
          <w:tcPr>
            <w:tcW w:w="0" w:type="auto"/>
          </w:tcPr>
          <w:p w14:paraId="4C83A916"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Utilizing fruits, leaves, and seeds to be processed into seasonings through fermentation</w:t>
            </w:r>
          </w:p>
        </w:tc>
      </w:tr>
      <w:tr w:rsidR="00FC68C5" w:rsidRPr="00040609" w14:paraId="32DA4E9F" w14:textId="77777777" w:rsidTr="00E371B4">
        <w:tc>
          <w:tcPr>
            <w:tcW w:w="0" w:type="auto"/>
          </w:tcPr>
          <w:p w14:paraId="331D2585"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3</w:t>
            </w:r>
          </w:p>
        </w:tc>
        <w:tc>
          <w:tcPr>
            <w:tcW w:w="0" w:type="auto"/>
          </w:tcPr>
          <w:p w14:paraId="00352095"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Sayegan</w:t>
            </w:r>
          </w:p>
        </w:tc>
        <w:tc>
          <w:tcPr>
            <w:tcW w:w="0" w:type="auto"/>
          </w:tcPr>
          <w:p w14:paraId="112FAFA0" w14:textId="77777777" w:rsidR="00FC68C5" w:rsidRPr="003F52FE" w:rsidRDefault="00FC68C5" w:rsidP="00FC68C5">
            <w:pPr>
              <w:spacing w:after="0" w:line="240" w:lineRule="auto"/>
              <w:jc w:val="center"/>
              <w:rPr>
                <w:rFonts w:ascii="Arial Narrow" w:hAnsi="Arial Narrow" w:cs="Times New Roman"/>
                <w:sz w:val="20"/>
                <w:szCs w:val="20"/>
              </w:rPr>
            </w:pPr>
            <w:r w:rsidRPr="003F52FE">
              <w:rPr>
                <w:rFonts w:ascii="Arial Narrow" w:hAnsi="Arial Narrow" w:cs="Times New Roman"/>
                <w:sz w:val="20"/>
                <w:szCs w:val="20"/>
              </w:rPr>
              <w:t>4</w:t>
            </w:r>
          </w:p>
        </w:tc>
        <w:tc>
          <w:tcPr>
            <w:tcW w:w="0" w:type="auto"/>
          </w:tcPr>
          <w:p w14:paraId="6D714924" w14:textId="77777777"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rPr>
              <w:t>Mature Pangium Tree</w:t>
            </w:r>
          </w:p>
        </w:tc>
        <w:tc>
          <w:tcPr>
            <w:tcW w:w="0" w:type="auto"/>
          </w:tcPr>
          <w:p w14:paraId="2E0FE53E" w14:textId="5BD1B59D" w:rsidR="00FC68C5" w:rsidRPr="003F52FE" w:rsidRDefault="00FC68C5" w:rsidP="00E371B4">
            <w:pPr>
              <w:spacing w:after="0" w:line="240" w:lineRule="auto"/>
              <w:rPr>
                <w:rFonts w:ascii="Arial Narrow" w:hAnsi="Arial Narrow" w:cs="Times New Roman"/>
                <w:sz w:val="20"/>
                <w:szCs w:val="20"/>
              </w:rPr>
            </w:pPr>
            <w:r w:rsidRPr="003F52FE">
              <w:rPr>
                <w:rFonts w:ascii="Arial Narrow" w:hAnsi="Arial Narrow" w:cs="Times New Roman"/>
                <w:sz w:val="20"/>
                <w:szCs w:val="20"/>
                <w:lang w:val="en"/>
              </w:rPr>
              <w:t xml:space="preserve">Once, the inhabitants used pangium leaves to catch fish, now that habit has disappeared; however, it still uses the content of </w:t>
            </w:r>
            <w:r w:rsidRPr="003F52FE">
              <w:rPr>
                <w:rFonts w:ascii="Arial Narrow" w:hAnsi="Arial Narrow" w:cs="Times New Roman"/>
                <w:i/>
                <w:iCs/>
                <w:sz w:val="20"/>
                <w:szCs w:val="20"/>
                <w:lang w:val="en"/>
              </w:rPr>
              <w:t>kluwak</w:t>
            </w:r>
            <w:r w:rsidRPr="003F52FE">
              <w:rPr>
                <w:rFonts w:ascii="Arial Narrow" w:hAnsi="Arial Narrow" w:cs="Times New Roman"/>
                <w:sz w:val="20"/>
                <w:szCs w:val="20"/>
                <w:lang w:val="en"/>
              </w:rPr>
              <w:t xml:space="preserve">, which has been fermented as a </w:t>
            </w:r>
          </w:p>
        </w:tc>
      </w:tr>
    </w:tbl>
    <w:p w14:paraId="3BBDD58F" w14:textId="6538E6F9" w:rsidR="00FC68C5" w:rsidRPr="00FC68C5" w:rsidRDefault="00FC68C5" w:rsidP="00FC68C5">
      <w:pPr>
        <w:spacing w:after="0" w:line="240" w:lineRule="auto"/>
        <w:jc w:val="center"/>
        <w:rPr>
          <w:rFonts w:asciiTheme="majorBidi" w:hAnsiTheme="majorBidi" w:cstheme="majorBidi"/>
          <w:color w:val="FF0000"/>
          <w:sz w:val="20"/>
          <w:szCs w:val="20"/>
        </w:rPr>
      </w:pPr>
      <w:r w:rsidRPr="00FC68C5">
        <w:rPr>
          <w:rFonts w:asciiTheme="majorBidi" w:hAnsiTheme="majorBidi" w:cstheme="majorBidi"/>
          <w:color w:val="FF0000"/>
          <w:sz w:val="20"/>
          <w:szCs w:val="20"/>
        </w:rPr>
        <w:t>Please note that the font is Ariel Narrow Font 10 and text is left justified, except numbers.</w:t>
      </w:r>
    </w:p>
    <w:p w14:paraId="28CA49FB" w14:textId="77777777" w:rsidR="00FC68C5" w:rsidRDefault="00FC68C5" w:rsidP="00421C8E">
      <w:pPr>
        <w:spacing w:after="0" w:line="240" w:lineRule="auto"/>
        <w:rPr>
          <w:rFonts w:asciiTheme="majorBidi" w:hAnsiTheme="majorBidi" w:cstheme="majorBidi"/>
          <w:sz w:val="20"/>
          <w:szCs w:val="20"/>
        </w:rPr>
      </w:pPr>
    </w:p>
    <w:p w14:paraId="41388391" w14:textId="4AC68131" w:rsidR="00C456AB" w:rsidRDefault="004E403E" w:rsidP="00421C8E">
      <w:pPr>
        <w:spacing w:after="0" w:line="240" w:lineRule="auto"/>
        <w:rPr>
          <w:rFonts w:asciiTheme="majorBidi" w:hAnsiTheme="majorBidi" w:cstheme="majorBidi"/>
          <w:b/>
          <w:sz w:val="20"/>
          <w:szCs w:val="20"/>
        </w:rPr>
      </w:pPr>
      <w:r w:rsidRPr="00C456AB">
        <w:rPr>
          <w:rFonts w:asciiTheme="majorBidi" w:hAnsiTheme="majorBidi" w:cstheme="majorBidi"/>
          <w:b/>
          <w:sz w:val="24"/>
          <w:szCs w:val="24"/>
        </w:rPr>
        <w:lastRenderedPageBreak/>
        <w:t>References</w:t>
      </w:r>
      <w:r w:rsidR="00EF778F">
        <w:rPr>
          <w:rFonts w:asciiTheme="majorBidi" w:hAnsiTheme="majorBidi" w:cstheme="majorBidi"/>
          <w:b/>
          <w:sz w:val="20"/>
          <w:szCs w:val="20"/>
        </w:rPr>
        <w:t xml:space="preserve"> </w:t>
      </w:r>
    </w:p>
    <w:p w14:paraId="53468B26" w14:textId="3A8FFF0E" w:rsidR="004E403E" w:rsidRDefault="00FC68C5" w:rsidP="00421C8E">
      <w:pPr>
        <w:spacing w:after="0" w:line="240" w:lineRule="auto"/>
        <w:rPr>
          <w:rFonts w:asciiTheme="majorBidi" w:hAnsiTheme="majorBidi" w:cstheme="majorBidi"/>
          <w:b/>
          <w:color w:val="FF0000"/>
          <w:sz w:val="20"/>
          <w:szCs w:val="20"/>
        </w:rPr>
      </w:pPr>
      <w:r>
        <w:rPr>
          <w:rFonts w:asciiTheme="majorBidi" w:hAnsiTheme="majorBidi" w:cstheme="majorBidi"/>
          <w:b/>
          <w:color w:val="FF0000"/>
          <w:sz w:val="20"/>
          <w:szCs w:val="20"/>
        </w:rPr>
        <w:t>P</w:t>
      </w:r>
      <w:r w:rsidR="00EF778F" w:rsidRPr="00EF778F">
        <w:rPr>
          <w:rFonts w:asciiTheme="majorBidi" w:hAnsiTheme="majorBidi" w:cstheme="majorBidi"/>
          <w:b/>
          <w:color w:val="FF0000"/>
          <w:sz w:val="20"/>
          <w:szCs w:val="20"/>
        </w:rPr>
        <w:t>lease use Harvard system</w:t>
      </w:r>
      <w:r>
        <w:rPr>
          <w:rFonts w:asciiTheme="majorBidi" w:hAnsiTheme="majorBidi" w:cstheme="majorBidi"/>
          <w:b/>
          <w:color w:val="FF0000"/>
          <w:sz w:val="20"/>
          <w:szCs w:val="20"/>
        </w:rPr>
        <w:t xml:space="preserve"> in case of a doubt. However, please</w:t>
      </w:r>
      <w:r w:rsidR="00C70904">
        <w:rPr>
          <w:rFonts w:asciiTheme="majorBidi" w:hAnsiTheme="majorBidi" w:cstheme="majorBidi"/>
          <w:b/>
          <w:color w:val="FF0000"/>
          <w:sz w:val="20"/>
          <w:szCs w:val="20"/>
        </w:rPr>
        <w:t xml:space="preserve"> </w:t>
      </w:r>
      <w:r>
        <w:rPr>
          <w:rFonts w:asciiTheme="majorBidi" w:hAnsiTheme="majorBidi" w:cstheme="majorBidi"/>
          <w:b/>
          <w:color w:val="FF0000"/>
          <w:sz w:val="20"/>
          <w:szCs w:val="20"/>
        </w:rPr>
        <w:t>note the following exceptions.</w:t>
      </w:r>
    </w:p>
    <w:p w14:paraId="471951C9" w14:textId="1799E2A2"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There is no dot after the bracket.</w:t>
      </w:r>
    </w:p>
    <w:p w14:paraId="14DEA0FC" w14:textId="34B43BD4" w:rsidR="00FC68C5" w:rsidRPr="00D87286" w:rsidRDefault="00B5487B" w:rsidP="00FC68C5">
      <w:pPr>
        <w:pStyle w:val="ListParagraph"/>
        <w:numPr>
          <w:ilvl w:val="0"/>
          <w:numId w:val="1"/>
        </w:numPr>
        <w:spacing w:after="0" w:line="240" w:lineRule="auto"/>
        <w:rPr>
          <w:rFonts w:asciiTheme="majorBidi" w:hAnsiTheme="majorBidi" w:cstheme="majorBidi"/>
          <w:bCs/>
          <w:color w:val="FF0000"/>
          <w:sz w:val="20"/>
          <w:szCs w:val="20"/>
        </w:rPr>
      </w:pPr>
      <w:r>
        <w:rPr>
          <w:rFonts w:asciiTheme="majorBidi" w:hAnsiTheme="majorBidi" w:cstheme="majorBidi"/>
          <w:bCs/>
          <w:color w:val="FF0000"/>
          <w:sz w:val="20"/>
          <w:szCs w:val="20"/>
        </w:rPr>
        <w:t>For more than 2 authors,</w:t>
      </w:r>
      <w:r w:rsidR="00FC68C5" w:rsidRPr="00D87286">
        <w:rPr>
          <w:rFonts w:asciiTheme="majorBidi" w:hAnsiTheme="majorBidi" w:cstheme="majorBidi"/>
          <w:bCs/>
          <w:color w:val="FF0000"/>
          <w:sz w:val="20"/>
          <w:szCs w:val="20"/>
        </w:rPr>
        <w:t xml:space="preserve"> ‘&amp;’ is used instead of ‘and’</w:t>
      </w:r>
      <w:r>
        <w:rPr>
          <w:rFonts w:asciiTheme="majorBidi" w:hAnsiTheme="majorBidi" w:cstheme="majorBidi"/>
          <w:bCs/>
          <w:color w:val="FF0000"/>
          <w:sz w:val="20"/>
          <w:szCs w:val="20"/>
        </w:rPr>
        <w:t xml:space="preserve"> before the last</w:t>
      </w:r>
    </w:p>
    <w:p w14:paraId="6F26241D" w14:textId="28F2BEEC"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There</w:t>
      </w:r>
      <w:r w:rsidR="00C70904" w:rsidRPr="00D87286">
        <w:rPr>
          <w:rFonts w:asciiTheme="majorBidi" w:hAnsiTheme="majorBidi" w:cstheme="majorBidi"/>
          <w:bCs/>
          <w:color w:val="FF0000"/>
          <w:sz w:val="20"/>
          <w:szCs w:val="20"/>
        </w:rPr>
        <w:t xml:space="preserve"> </w:t>
      </w:r>
      <w:r w:rsidRPr="00D87286">
        <w:rPr>
          <w:rFonts w:asciiTheme="majorBidi" w:hAnsiTheme="majorBidi" w:cstheme="majorBidi"/>
          <w:bCs/>
          <w:color w:val="FF0000"/>
          <w:sz w:val="20"/>
          <w:szCs w:val="20"/>
        </w:rPr>
        <w:t xml:space="preserve">is no comma after the last initial before ‘&amp;’; others </w:t>
      </w:r>
      <w:r w:rsidR="00B5487B">
        <w:rPr>
          <w:rFonts w:asciiTheme="majorBidi" w:hAnsiTheme="majorBidi" w:cstheme="majorBidi"/>
          <w:bCs/>
          <w:color w:val="FF0000"/>
          <w:sz w:val="20"/>
          <w:szCs w:val="20"/>
        </w:rPr>
        <w:t>have.</w:t>
      </w:r>
    </w:p>
    <w:p w14:paraId="60AF9FF0" w14:textId="056FB242"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Journal titles are italicized. Should be followed by the Vol. No and pp. Nos.</w:t>
      </w:r>
      <w:r w:rsidR="00706B5A">
        <w:rPr>
          <w:rFonts w:asciiTheme="majorBidi" w:hAnsiTheme="majorBidi" w:cstheme="majorBidi"/>
          <w:bCs/>
          <w:color w:val="FF0000"/>
          <w:sz w:val="20"/>
          <w:szCs w:val="20"/>
        </w:rPr>
        <w:t xml:space="preserve"> Vol. X: pp.</w:t>
      </w:r>
      <w:r w:rsidR="00BC619C">
        <w:rPr>
          <w:rFonts w:asciiTheme="majorBidi" w:hAnsiTheme="majorBidi" w:cstheme="majorBidi"/>
          <w:bCs/>
          <w:color w:val="FF0000"/>
          <w:sz w:val="20"/>
          <w:szCs w:val="20"/>
        </w:rPr>
        <w:t xml:space="preserve"> </w:t>
      </w:r>
      <w:r w:rsidR="00706B5A">
        <w:rPr>
          <w:rFonts w:asciiTheme="majorBidi" w:hAnsiTheme="majorBidi" w:cstheme="majorBidi"/>
          <w:bCs/>
          <w:color w:val="FF0000"/>
          <w:sz w:val="20"/>
          <w:szCs w:val="20"/>
        </w:rPr>
        <w:t>XX</w:t>
      </w:r>
    </w:p>
    <w:p w14:paraId="7E16C411" w14:textId="53A5B9DB" w:rsidR="00FC68C5" w:rsidRPr="00D87286"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Books should have the place of publication:</w:t>
      </w:r>
      <w:r w:rsidR="00C70904" w:rsidRPr="00D87286">
        <w:rPr>
          <w:rFonts w:asciiTheme="majorBidi" w:hAnsiTheme="majorBidi" w:cstheme="majorBidi"/>
          <w:bCs/>
          <w:color w:val="FF0000"/>
          <w:sz w:val="20"/>
          <w:szCs w:val="20"/>
        </w:rPr>
        <w:t xml:space="preserve"> </w:t>
      </w:r>
      <w:r w:rsidRPr="00D87286">
        <w:rPr>
          <w:rFonts w:asciiTheme="majorBidi" w:hAnsiTheme="majorBidi" w:cstheme="majorBidi"/>
          <w:bCs/>
          <w:color w:val="FF0000"/>
          <w:sz w:val="20"/>
          <w:szCs w:val="20"/>
        </w:rPr>
        <w:t>publisher.</w:t>
      </w:r>
      <w:r w:rsidR="00706B5A">
        <w:rPr>
          <w:rFonts w:asciiTheme="majorBidi" w:hAnsiTheme="majorBidi" w:cstheme="majorBidi"/>
          <w:bCs/>
          <w:color w:val="FF0000"/>
          <w:sz w:val="20"/>
          <w:szCs w:val="20"/>
        </w:rPr>
        <w:t xml:space="preserve"> (not the other way around)</w:t>
      </w:r>
    </w:p>
    <w:p w14:paraId="2662E83B" w14:textId="29163444" w:rsidR="00FC68C5" w:rsidRDefault="00FC68C5" w:rsidP="00FC68C5">
      <w:pPr>
        <w:pStyle w:val="ListParagraph"/>
        <w:numPr>
          <w:ilvl w:val="0"/>
          <w:numId w:val="1"/>
        </w:numPr>
        <w:spacing w:after="0" w:line="240" w:lineRule="auto"/>
        <w:rPr>
          <w:rFonts w:asciiTheme="majorBidi" w:hAnsiTheme="majorBidi" w:cstheme="majorBidi"/>
          <w:bCs/>
          <w:color w:val="FF0000"/>
          <w:sz w:val="20"/>
          <w:szCs w:val="20"/>
        </w:rPr>
      </w:pPr>
      <w:r w:rsidRPr="00D87286">
        <w:rPr>
          <w:rFonts w:asciiTheme="majorBidi" w:hAnsiTheme="majorBidi" w:cstheme="majorBidi"/>
          <w:bCs/>
          <w:color w:val="FF0000"/>
          <w:sz w:val="20"/>
          <w:szCs w:val="20"/>
        </w:rPr>
        <w:t>Pay attention to dots, commas and colons, as well as capitalization</w:t>
      </w:r>
      <w:r w:rsidR="00BC619C">
        <w:rPr>
          <w:rFonts w:asciiTheme="majorBidi" w:hAnsiTheme="majorBidi" w:cstheme="majorBidi"/>
          <w:bCs/>
          <w:color w:val="FF0000"/>
          <w:sz w:val="20"/>
          <w:szCs w:val="20"/>
        </w:rPr>
        <w:t>.</w:t>
      </w:r>
    </w:p>
    <w:p w14:paraId="297B5CFE" w14:textId="03931E08" w:rsidR="001C78C4" w:rsidRPr="00D87286" w:rsidRDefault="001C78C4" w:rsidP="00FC68C5">
      <w:pPr>
        <w:pStyle w:val="ListParagraph"/>
        <w:numPr>
          <w:ilvl w:val="0"/>
          <w:numId w:val="1"/>
        </w:numPr>
        <w:spacing w:after="0" w:line="240" w:lineRule="auto"/>
        <w:rPr>
          <w:rFonts w:asciiTheme="majorBidi" w:hAnsiTheme="majorBidi" w:cstheme="majorBidi"/>
          <w:bCs/>
          <w:color w:val="FF0000"/>
          <w:sz w:val="20"/>
          <w:szCs w:val="20"/>
        </w:rPr>
      </w:pPr>
      <w:r>
        <w:rPr>
          <w:rFonts w:asciiTheme="majorBidi" w:hAnsiTheme="majorBidi" w:cstheme="majorBidi"/>
          <w:bCs/>
          <w:color w:val="FF0000"/>
          <w:sz w:val="20"/>
          <w:szCs w:val="20"/>
        </w:rPr>
        <w:t>List all re</w:t>
      </w:r>
      <w:r w:rsidR="00B5487B">
        <w:rPr>
          <w:rFonts w:asciiTheme="majorBidi" w:hAnsiTheme="majorBidi" w:cstheme="majorBidi"/>
          <w:bCs/>
          <w:color w:val="FF0000"/>
          <w:sz w:val="20"/>
          <w:szCs w:val="20"/>
        </w:rPr>
        <w:t>f</w:t>
      </w:r>
      <w:r>
        <w:rPr>
          <w:rFonts w:asciiTheme="majorBidi" w:hAnsiTheme="majorBidi" w:cstheme="majorBidi"/>
          <w:bCs/>
          <w:color w:val="FF0000"/>
          <w:sz w:val="20"/>
          <w:szCs w:val="20"/>
        </w:rPr>
        <w:t>erences according to the alphabetical order: do not separate as books and journals etc.</w:t>
      </w:r>
    </w:p>
    <w:p w14:paraId="545512A9" w14:textId="77777777" w:rsidR="004E403E" w:rsidRPr="0042628B" w:rsidRDefault="004E403E" w:rsidP="00421C8E">
      <w:pPr>
        <w:spacing w:after="0" w:line="240" w:lineRule="auto"/>
        <w:rPr>
          <w:rFonts w:asciiTheme="majorBidi" w:hAnsiTheme="majorBidi" w:cstheme="majorBidi"/>
          <w:sz w:val="20"/>
          <w:szCs w:val="20"/>
        </w:rPr>
      </w:pPr>
    </w:p>
    <w:p w14:paraId="0C54E1F3" w14:textId="39502E54" w:rsidR="00C70904" w:rsidRPr="00C70904" w:rsidRDefault="00C70904" w:rsidP="00C70904">
      <w:pPr>
        <w:widowControl w:val="0"/>
        <w:autoSpaceDE w:val="0"/>
        <w:autoSpaceDN w:val="0"/>
        <w:adjustRightInd w:val="0"/>
        <w:spacing w:after="0" w:line="240" w:lineRule="auto"/>
        <w:ind w:left="480" w:hanging="480"/>
        <w:rPr>
          <w:rFonts w:ascii="Times New Roman" w:eastAsia="Times New Roman" w:hAnsi="Times New Roman" w:cs="Times New Roman"/>
          <w:b/>
          <w:bCs/>
          <w:noProof/>
          <w:lang w:val="en-ID"/>
        </w:rPr>
      </w:pPr>
      <w:r w:rsidRPr="00C70904">
        <w:rPr>
          <w:rFonts w:ascii="Times New Roman" w:eastAsia="Times New Roman" w:hAnsi="Times New Roman" w:cs="Times New Roman"/>
          <w:b/>
          <w:bCs/>
          <w:noProof/>
          <w:lang w:val="en-ID"/>
        </w:rPr>
        <w:t>Books</w:t>
      </w:r>
      <w:r w:rsidR="001C78C4">
        <w:rPr>
          <w:rFonts w:ascii="Times New Roman" w:eastAsia="Times New Roman" w:hAnsi="Times New Roman" w:cs="Times New Roman"/>
          <w:b/>
          <w:bCs/>
          <w:noProof/>
          <w:lang w:val="en-ID"/>
        </w:rPr>
        <w:t xml:space="preserve"> should be like this</w:t>
      </w:r>
    </w:p>
    <w:p w14:paraId="2F6CD848" w14:textId="77777777" w:rsidR="00C70904" w:rsidRDefault="00C70904" w:rsidP="00C70904">
      <w:pPr>
        <w:spacing w:after="0" w:line="240" w:lineRule="auto"/>
        <w:ind w:left="450" w:hanging="450"/>
        <w:rPr>
          <w:rFonts w:asciiTheme="majorBidi" w:eastAsiaTheme="majorEastAsia" w:hAnsiTheme="majorBidi" w:cstheme="majorBidi"/>
        </w:rPr>
      </w:pPr>
      <w:r w:rsidRPr="00C70904">
        <w:rPr>
          <w:rFonts w:asciiTheme="majorBidi" w:eastAsiaTheme="majorEastAsia" w:hAnsiTheme="majorBidi" w:cstheme="majorBidi"/>
        </w:rPr>
        <w:t>Lang, J. (1987) Creating architectural theory: The role of the behavioral sciences in environmental design New York: Van Nostrand Reinhold Company Inc.</w:t>
      </w:r>
    </w:p>
    <w:p w14:paraId="4E950485" w14:textId="3F611C24" w:rsidR="00C70904" w:rsidRPr="00C70904" w:rsidRDefault="00C70904" w:rsidP="00C70904">
      <w:pPr>
        <w:spacing w:after="0" w:line="240" w:lineRule="auto"/>
        <w:ind w:left="450" w:hanging="450"/>
        <w:rPr>
          <w:rFonts w:asciiTheme="majorBidi" w:eastAsiaTheme="majorEastAsia" w:hAnsiTheme="majorBidi" w:cstheme="majorBidi"/>
        </w:rPr>
      </w:pPr>
      <w:r w:rsidRPr="00C70904">
        <w:rPr>
          <w:rFonts w:asciiTheme="majorBidi" w:eastAsiaTheme="majorEastAsia" w:hAnsiTheme="majorBidi" w:cstheme="majorBidi"/>
        </w:rPr>
        <w:t>Coaffee, Jon. (2009) Terrorism, Risk and the Global City: towards Urban Resilience. Farnham: Ashgate</w:t>
      </w:r>
      <w:r>
        <w:rPr>
          <w:rFonts w:asciiTheme="majorBidi" w:eastAsiaTheme="majorEastAsia" w:hAnsiTheme="majorBidi" w:cstheme="majorBidi"/>
        </w:rPr>
        <w:t>.</w:t>
      </w:r>
    </w:p>
    <w:p w14:paraId="7DB2140D" w14:textId="77777777" w:rsidR="00C70904" w:rsidRDefault="00C70904" w:rsidP="00C70904">
      <w:pPr>
        <w:widowControl w:val="0"/>
        <w:autoSpaceDE w:val="0"/>
        <w:autoSpaceDN w:val="0"/>
        <w:adjustRightInd w:val="0"/>
        <w:spacing w:after="0" w:line="240" w:lineRule="auto"/>
        <w:rPr>
          <w:rFonts w:ascii="Times New Roman" w:eastAsia="Times New Roman" w:hAnsi="Times New Roman" w:cs="Times New Roman"/>
          <w:noProof/>
          <w:lang w:val="en-ID"/>
        </w:rPr>
      </w:pPr>
    </w:p>
    <w:p w14:paraId="0B5F83ED" w14:textId="2C5D3854" w:rsidR="00C70904" w:rsidRPr="00C70904" w:rsidRDefault="00C70904" w:rsidP="00FC68C5">
      <w:pPr>
        <w:widowControl w:val="0"/>
        <w:autoSpaceDE w:val="0"/>
        <w:autoSpaceDN w:val="0"/>
        <w:adjustRightInd w:val="0"/>
        <w:spacing w:after="0" w:line="240" w:lineRule="auto"/>
        <w:ind w:left="480" w:hanging="480"/>
        <w:rPr>
          <w:rFonts w:ascii="Times New Roman" w:eastAsia="Times New Roman" w:hAnsi="Times New Roman" w:cs="Times New Roman"/>
          <w:b/>
          <w:bCs/>
          <w:noProof/>
          <w:lang w:val="en-ID"/>
        </w:rPr>
      </w:pPr>
      <w:r w:rsidRPr="00C70904">
        <w:rPr>
          <w:rFonts w:ascii="Times New Roman" w:eastAsia="Times New Roman" w:hAnsi="Times New Roman" w:cs="Times New Roman"/>
          <w:b/>
          <w:bCs/>
          <w:noProof/>
          <w:lang w:val="en-ID"/>
        </w:rPr>
        <w:t>Journal Articles</w:t>
      </w:r>
      <w:r w:rsidR="001C78C4">
        <w:rPr>
          <w:rFonts w:ascii="Times New Roman" w:eastAsia="Times New Roman" w:hAnsi="Times New Roman" w:cs="Times New Roman"/>
          <w:b/>
          <w:bCs/>
          <w:noProof/>
          <w:lang w:val="en-ID"/>
        </w:rPr>
        <w:t xml:space="preserve"> should be like this.</w:t>
      </w:r>
    </w:p>
    <w:p w14:paraId="26387DC0" w14:textId="6226F3B0"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Atabani, A. E., Badruddin, I. A., Masjuki, H. H., Chong, W. T. &amp; Lee, K. T. (2015) Pangium edule Reinw: A Promising Non-edible Oil Feedstock for Biodiesel Production. </w:t>
      </w:r>
      <w:r w:rsidRPr="008810EE">
        <w:rPr>
          <w:rFonts w:ascii="Times New Roman" w:eastAsia="Times New Roman" w:hAnsi="Times New Roman" w:cs="Times New Roman"/>
          <w:i/>
          <w:iCs/>
          <w:noProof/>
          <w:lang w:val="en-ID"/>
        </w:rPr>
        <w:t>Arabian Journal for Science and Engineering</w:t>
      </w:r>
      <w:r w:rsidRPr="008810EE">
        <w:rPr>
          <w:rFonts w:ascii="Times New Roman" w:eastAsia="Times New Roman" w:hAnsi="Times New Roman" w:cs="Times New Roman"/>
          <w:noProof/>
          <w:lang w:val="en-ID"/>
        </w:rPr>
        <w:t xml:space="preserve">, 40(2),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583–594.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https://doi.org/10.1007/s13369-014-1452-5</w:t>
      </w:r>
    </w:p>
    <w:p w14:paraId="603D05BD" w14:textId="77777777"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Ayuningsih, S. F. (2018) </w:t>
      </w:r>
      <w:r>
        <w:rPr>
          <w:rFonts w:ascii="Times New Roman" w:eastAsia="Times New Roman" w:hAnsi="Times New Roman" w:cs="Times New Roman"/>
          <w:noProof/>
          <w:lang w:val="en-ID"/>
        </w:rPr>
        <w:t xml:space="preserve">Pelestarian Rawon Nguling sebagai Nilai Tambah pada Pengembangan Wisata Kuliner Tradisional Indonesia. </w:t>
      </w:r>
      <w:r w:rsidRPr="008810EE">
        <w:rPr>
          <w:rFonts w:ascii="Times New Roman" w:eastAsia="Times New Roman" w:hAnsi="Times New Roman" w:cs="Times New Roman"/>
          <w:i/>
          <w:iCs/>
          <w:noProof/>
          <w:lang w:val="en-ID"/>
        </w:rPr>
        <w:t>Majalah Ilmiah Bijak</w:t>
      </w:r>
      <w:r w:rsidRPr="008810EE">
        <w:rPr>
          <w:rFonts w:ascii="Times New Roman" w:eastAsia="Times New Roman" w:hAnsi="Times New Roman" w:cs="Times New Roman"/>
          <w:noProof/>
          <w:lang w:val="en-ID"/>
        </w:rPr>
        <w:t xml:space="preserve">, 14(1),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108–126.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https://doi.org/10.31334/bijak.v14i1.64</w:t>
      </w:r>
    </w:p>
    <w:p w14:paraId="20121F72" w14:textId="4F5DB768"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Baranov, P., Slyvna, O. &amp; Matyushkina, O. (2018) Eco-aesthetic features of mineral deposits. </w:t>
      </w:r>
      <w:r w:rsidRPr="008810EE">
        <w:rPr>
          <w:rFonts w:ascii="Times New Roman" w:eastAsia="Times New Roman" w:hAnsi="Times New Roman" w:cs="Times New Roman"/>
          <w:i/>
          <w:iCs/>
          <w:noProof/>
          <w:lang w:val="en-ID"/>
        </w:rPr>
        <w:t>Journal of Geology, Geography and Geoecology</w:t>
      </w:r>
      <w:r w:rsidRPr="008810EE">
        <w:rPr>
          <w:rFonts w:ascii="Times New Roman" w:eastAsia="Times New Roman" w:hAnsi="Times New Roman" w:cs="Times New Roman"/>
          <w:noProof/>
          <w:lang w:val="en-ID"/>
        </w:rPr>
        <w:t xml:space="preserve">, </w:t>
      </w:r>
      <w:r w:rsidRPr="008810EE">
        <w:rPr>
          <w:rFonts w:ascii="Times New Roman" w:eastAsia="Times New Roman" w:hAnsi="Times New Roman" w:cs="Times New Roman"/>
          <w:i/>
          <w:iCs/>
          <w:noProof/>
          <w:lang w:val="en-ID"/>
        </w:rPr>
        <w:t>27</w:t>
      </w:r>
      <w:r w:rsidRPr="008810EE">
        <w:rPr>
          <w:rFonts w:ascii="Times New Roman" w:eastAsia="Times New Roman" w:hAnsi="Times New Roman" w:cs="Times New Roman"/>
          <w:noProof/>
          <w:lang w:val="en-ID"/>
        </w:rPr>
        <w:t xml:space="preserve">(1),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20–29. </w:t>
      </w:r>
      <w:bookmarkStart w:id="0" w:name="_Hlk142023937"/>
      <w:r>
        <w:rPr>
          <w:rFonts w:ascii="Times New Roman" w:eastAsia="Times New Roman" w:hAnsi="Times New Roman" w:cs="Times New Roman"/>
          <w:noProof/>
          <w:lang w:val="en-ID"/>
        </w:rPr>
        <w:t xml:space="preserve">Available at: </w:t>
      </w:r>
      <w:bookmarkEnd w:id="0"/>
      <w:r w:rsidRPr="008810EE">
        <w:rPr>
          <w:rFonts w:ascii="Times New Roman" w:eastAsia="Times New Roman" w:hAnsi="Times New Roman" w:cs="Times New Roman"/>
          <w:noProof/>
          <w:lang w:val="en-ID"/>
        </w:rPr>
        <w:t>https://doi.org/10.15421/111826</w:t>
      </w:r>
    </w:p>
    <w:p w14:paraId="724D0E96" w14:textId="5951FF99"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 xml:space="preserve">Buening, R., Maeda, T., Liew, K. &amp; Aramaki, E. (2022) Between Fact and Fabrication: How Visual Art Might Nurture Environmental Consciousness. </w:t>
      </w:r>
      <w:r w:rsidRPr="008810EE">
        <w:rPr>
          <w:rFonts w:ascii="Times New Roman" w:eastAsia="Times New Roman" w:hAnsi="Times New Roman" w:cs="Times New Roman"/>
          <w:i/>
          <w:iCs/>
          <w:noProof/>
          <w:lang w:val="en-ID"/>
        </w:rPr>
        <w:t>Frontiers in Psychology</w:t>
      </w:r>
      <w:r w:rsidRPr="008810EE">
        <w:rPr>
          <w:rFonts w:ascii="Times New Roman" w:eastAsia="Times New Roman" w:hAnsi="Times New Roman" w:cs="Times New Roman"/>
          <w:noProof/>
          <w:lang w:val="en-ID"/>
        </w:rPr>
        <w:t xml:space="preserve">, 13(925843).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https://doi.org/10.3389/fpsyg.2022.925843</w:t>
      </w:r>
    </w:p>
    <w:p w14:paraId="113576D9" w14:textId="77777777"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C</w:t>
      </w:r>
      <w:r>
        <w:rPr>
          <w:rFonts w:ascii="Times New Roman" w:eastAsia="Times New Roman" w:hAnsi="Times New Roman" w:cs="Times New Roman"/>
          <w:noProof/>
          <w:lang w:val="en-ID"/>
        </w:rPr>
        <w:t>arlson, A</w:t>
      </w:r>
      <w:r w:rsidRPr="008810EE">
        <w:rPr>
          <w:rFonts w:ascii="Times New Roman" w:eastAsia="Times New Roman" w:hAnsi="Times New Roman" w:cs="Times New Roman"/>
          <w:noProof/>
          <w:lang w:val="en-ID"/>
        </w:rPr>
        <w:t xml:space="preserve">. (2018) Environmental Aesthetics, Ethics, and Ecoaesthetics. </w:t>
      </w:r>
      <w:r w:rsidRPr="008810EE">
        <w:rPr>
          <w:rFonts w:ascii="Times New Roman" w:eastAsia="Times New Roman" w:hAnsi="Times New Roman" w:cs="Times New Roman"/>
          <w:i/>
          <w:iCs/>
          <w:noProof/>
          <w:lang w:val="en-ID"/>
        </w:rPr>
        <w:t>The Journal of Aesthetics and Art Criticism</w:t>
      </w:r>
      <w:r w:rsidRPr="008810EE">
        <w:rPr>
          <w:rFonts w:ascii="Times New Roman" w:eastAsia="Times New Roman" w:hAnsi="Times New Roman" w:cs="Times New Roman"/>
          <w:noProof/>
          <w:lang w:val="en-ID"/>
        </w:rPr>
        <w:t xml:space="preserve">, </w:t>
      </w:r>
      <w:r w:rsidRPr="008810EE">
        <w:rPr>
          <w:rFonts w:ascii="Times New Roman" w:eastAsia="Times New Roman" w:hAnsi="Times New Roman" w:cs="Times New Roman"/>
          <w:i/>
          <w:iCs/>
          <w:noProof/>
          <w:lang w:val="en-ID"/>
        </w:rPr>
        <w:t>76</w:t>
      </w:r>
      <w:r w:rsidRPr="008810EE">
        <w:rPr>
          <w:rFonts w:ascii="Times New Roman" w:eastAsia="Times New Roman" w:hAnsi="Times New Roman" w:cs="Times New Roman"/>
          <w:noProof/>
          <w:lang w:val="en-ID"/>
        </w:rPr>
        <w:t xml:space="preserve">(4),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399–410.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https://doi.org/10.1111/jaac.12586</w:t>
      </w:r>
    </w:p>
    <w:p w14:paraId="4B1D1B1A" w14:textId="39C78339" w:rsidR="00FC68C5" w:rsidRPr="008810EE"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sidRPr="008810EE">
        <w:rPr>
          <w:rFonts w:ascii="Times New Roman" w:eastAsia="Times New Roman" w:hAnsi="Times New Roman" w:cs="Times New Roman"/>
          <w:noProof/>
          <w:lang w:val="en-ID"/>
        </w:rPr>
        <w:t>Darmawan, C. A., Rosyidi, D. &amp; Evanuarini, H. (2021)</w:t>
      </w:r>
      <w:r>
        <w:rPr>
          <w:rFonts w:ascii="Times New Roman" w:eastAsia="Times New Roman" w:hAnsi="Times New Roman" w:cs="Times New Roman"/>
          <w:noProof/>
          <w:lang w:val="en-ID"/>
        </w:rPr>
        <w:t xml:space="preserve"> </w:t>
      </w:r>
      <w:r w:rsidRPr="008810EE">
        <w:rPr>
          <w:rFonts w:ascii="Times New Roman" w:eastAsia="Times New Roman" w:hAnsi="Times New Roman" w:cs="Times New Roman"/>
          <w:noProof/>
          <w:lang w:val="en-ID"/>
        </w:rPr>
        <w:t xml:space="preserve">Chemical Characteristics of Beef Rawon in Malang City. </w:t>
      </w:r>
      <w:r w:rsidRPr="008810EE">
        <w:rPr>
          <w:rFonts w:ascii="Times New Roman" w:eastAsia="Times New Roman" w:hAnsi="Times New Roman" w:cs="Times New Roman"/>
          <w:i/>
          <w:iCs/>
          <w:noProof/>
          <w:lang w:val="en-ID"/>
        </w:rPr>
        <w:t>Jurnal Ilmu Dan Teknologi Hasil Ternak</w:t>
      </w:r>
      <w:r w:rsidRPr="008810EE">
        <w:rPr>
          <w:rFonts w:ascii="Times New Roman" w:eastAsia="Times New Roman" w:hAnsi="Times New Roman" w:cs="Times New Roman"/>
          <w:noProof/>
          <w:lang w:val="en-ID"/>
        </w:rPr>
        <w:t xml:space="preserve">, 16(1), </w:t>
      </w:r>
      <w:r>
        <w:rPr>
          <w:rFonts w:ascii="Times New Roman" w:eastAsia="Times New Roman" w:hAnsi="Times New Roman" w:cs="Times New Roman"/>
          <w:noProof/>
          <w:lang w:val="en-ID"/>
        </w:rPr>
        <w:t xml:space="preserve">pp. </w:t>
      </w:r>
      <w:r w:rsidRPr="008810EE">
        <w:rPr>
          <w:rFonts w:ascii="Times New Roman" w:eastAsia="Times New Roman" w:hAnsi="Times New Roman" w:cs="Times New Roman"/>
          <w:noProof/>
          <w:lang w:val="en-ID"/>
        </w:rPr>
        <w:t xml:space="preserve">42–53. </w:t>
      </w:r>
      <w:r>
        <w:rPr>
          <w:rFonts w:ascii="Times New Roman" w:eastAsia="Times New Roman" w:hAnsi="Times New Roman" w:cs="Times New Roman"/>
          <w:noProof/>
          <w:lang w:val="en-ID"/>
        </w:rPr>
        <w:t xml:space="preserve">Available at: </w:t>
      </w:r>
      <w:r w:rsidRPr="008810EE">
        <w:rPr>
          <w:rFonts w:ascii="Times New Roman" w:eastAsia="Times New Roman" w:hAnsi="Times New Roman" w:cs="Times New Roman"/>
          <w:noProof/>
          <w:lang w:val="en-ID"/>
        </w:rPr>
        <w:t>https://doi.org/10.21776/ub.jitek.2021.016.01.5</w:t>
      </w:r>
    </w:p>
    <w:p w14:paraId="36A59E18" w14:textId="43C416B2" w:rsidR="00FC68C5" w:rsidRDefault="00FC68C5" w:rsidP="00FC68C5">
      <w:pPr>
        <w:widowControl w:val="0"/>
        <w:autoSpaceDE w:val="0"/>
        <w:autoSpaceDN w:val="0"/>
        <w:adjustRightInd w:val="0"/>
        <w:spacing w:after="0" w:line="240" w:lineRule="auto"/>
        <w:ind w:left="480" w:hanging="480"/>
        <w:rPr>
          <w:rFonts w:ascii="Times New Roman" w:eastAsia="Times New Roman" w:hAnsi="Times New Roman" w:cs="Times New Roman"/>
          <w:noProof/>
          <w:lang w:val="en-ID"/>
        </w:rPr>
      </w:pPr>
      <w:r>
        <w:rPr>
          <w:rFonts w:asciiTheme="majorBidi" w:hAnsiTheme="majorBidi" w:cstheme="majorBidi"/>
        </w:rPr>
        <w:t xml:space="preserve">Devi, I.A.R., </w:t>
      </w:r>
      <w:r w:rsidRPr="00CB0F67">
        <w:rPr>
          <w:rFonts w:asciiTheme="majorBidi" w:hAnsiTheme="majorBidi" w:cstheme="majorBidi"/>
        </w:rPr>
        <w:t>Vijayalaxmi</w:t>
      </w:r>
      <w:r>
        <w:rPr>
          <w:rFonts w:asciiTheme="majorBidi" w:hAnsiTheme="majorBidi" w:cstheme="majorBidi"/>
        </w:rPr>
        <w:t>,</w:t>
      </w:r>
      <w:r w:rsidRPr="00CB0F67">
        <w:rPr>
          <w:rFonts w:asciiTheme="majorBidi" w:hAnsiTheme="majorBidi" w:cstheme="majorBidi"/>
        </w:rPr>
        <w:t xml:space="preserve"> J</w:t>
      </w:r>
      <w:r>
        <w:rPr>
          <w:rFonts w:asciiTheme="majorBidi" w:hAnsiTheme="majorBidi" w:cstheme="majorBidi"/>
        </w:rPr>
        <w:t xml:space="preserve">., &amp; </w:t>
      </w:r>
      <w:r w:rsidRPr="00CB0F67">
        <w:rPr>
          <w:rFonts w:asciiTheme="majorBidi" w:hAnsiTheme="majorBidi" w:cstheme="majorBidi"/>
        </w:rPr>
        <w:t>Srikonda</w:t>
      </w:r>
      <w:r>
        <w:rPr>
          <w:rFonts w:asciiTheme="majorBidi" w:hAnsiTheme="majorBidi" w:cstheme="majorBidi"/>
        </w:rPr>
        <w:t xml:space="preserve">, R. (2023) </w:t>
      </w:r>
      <w:r w:rsidRPr="00CB0F67">
        <w:rPr>
          <w:rFonts w:asciiTheme="majorBidi" w:hAnsiTheme="majorBidi" w:cstheme="majorBidi"/>
        </w:rPr>
        <w:t>The Diversity of Street Trees: Density, Composition and Shade in the Urban Residential Areas of Visakhapatnam, India</w:t>
      </w:r>
      <w:r>
        <w:rPr>
          <w:rFonts w:asciiTheme="majorBidi" w:hAnsiTheme="majorBidi" w:cstheme="majorBidi"/>
        </w:rPr>
        <w:t xml:space="preserve">. </w:t>
      </w:r>
      <w:r w:rsidRPr="00CB0F67">
        <w:rPr>
          <w:rFonts w:asciiTheme="majorBidi" w:hAnsiTheme="majorBidi" w:cstheme="majorBidi"/>
          <w:i/>
          <w:iCs/>
        </w:rPr>
        <w:t xml:space="preserve">ISVS e-journal, </w:t>
      </w:r>
      <w:r>
        <w:rPr>
          <w:rFonts w:asciiTheme="majorBidi" w:hAnsiTheme="majorBidi" w:cstheme="majorBidi"/>
        </w:rPr>
        <w:t xml:space="preserve">10(3), pp. 146-162. </w:t>
      </w:r>
    </w:p>
    <w:p w14:paraId="06FB85E1" w14:textId="77777777" w:rsidR="00C70904" w:rsidRDefault="00C70904" w:rsidP="00FC68C5">
      <w:pPr>
        <w:widowControl w:val="0"/>
        <w:autoSpaceDE w:val="0"/>
        <w:autoSpaceDN w:val="0"/>
        <w:adjustRightInd w:val="0"/>
        <w:spacing w:after="0" w:line="240" w:lineRule="auto"/>
        <w:ind w:left="480" w:hanging="480"/>
        <w:rPr>
          <w:rFonts w:asciiTheme="majorBidi" w:hAnsiTheme="majorBidi" w:cstheme="majorBidi"/>
        </w:rPr>
      </w:pPr>
    </w:p>
    <w:p w14:paraId="1BE25541" w14:textId="7B9E67A8" w:rsidR="00C70904" w:rsidRPr="00C70904" w:rsidRDefault="00C70904" w:rsidP="00FC68C5">
      <w:pPr>
        <w:widowControl w:val="0"/>
        <w:autoSpaceDE w:val="0"/>
        <w:autoSpaceDN w:val="0"/>
        <w:adjustRightInd w:val="0"/>
        <w:spacing w:after="0" w:line="240" w:lineRule="auto"/>
        <w:ind w:left="480" w:hanging="480"/>
        <w:rPr>
          <w:rFonts w:asciiTheme="majorBidi" w:hAnsiTheme="majorBidi" w:cstheme="majorBidi"/>
          <w:b/>
          <w:bCs/>
        </w:rPr>
      </w:pPr>
      <w:r w:rsidRPr="00C70904">
        <w:rPr>
          <w:rFonts w:asciiTheme="majorBidi" w:hAnsiTheme="majorBidi" w:cstheme="majorBidi"/>
          <w:b/>
          <w:bCs/>
        </w:rPr>
        <w:t>Thesis</w:t>
      </w:r>
    </w:p>
    <w:p w14:paraId="10C795C5" w14:textId="3E9649DB" w:rsidR="00C70904" w:rsidRPr="00C70904" w:rsidRDefault="00C70904" w:rsidP="00C70904">
      <w:pPr>
        <w:spacing w:after="0" w:line="240" w:lineRule="auto"/>
        <w:ind w:left="540" w:hanging="540"/>
        <w:rPr>
          <w:rFonts w:asciiTheme="majorBidi" w:eastAsiaTheme="majorEastAsia" w:hAnsiTheme="majorBidi" w:cstheme="majorBidi"/>
        </w:rPr>
      </w:pPr>
      <w:r w:rsidRPr="00C70904">
        <w:rPr>
          <w:rFonts w:asciiTheme="majorBidi" w:eastAsiaTheme="majorEastAsia" w:hAnsiTheme="majorBidi" w:cstheme="majorBidi"/>
        </w:rPr>
        <w:t xml:space="preserve">Ahmed, M. (1995) Dynamic of </w:t>
      </w:r>
      <w:r w:rsidR="00107297">
        <w:rPr>
          <w:rFonts w:asciiTheme="majorBidi" w:eastAsiaTheme="majorEastAsia" w:hAnsiTheme="majorBidi" w:cstheme="majorBidi"/>
        </w:rPr>
        <w:t>U</w:t>
      </w:r>
      <w:r w:rsidRPr="00C70904">
        <w:rPr>
          <w:rFonts w:asciiTheme="majorBidi" w:eastAsiaTheme="majorEastAsia" w:hAnsiTheme="majorBidi" w:cstheme="majorBidi"/>
        </w:rPr>
        <w:t xml:space="preserve">rban </w:t>
      </w:r>
      <w:r w:rsidR="00107297">
        <w:rPr>
          <w:rFonts w:asciiTheme="majorBidi" w:eastAsiaTheme="majorEastAsia" w:hAnsiTheme="majorBidi" w:cstheme="majorBidi"/>
        </w:rPr>
        <w:t>C</w:t>
      </w:r>
      <w:r w:rsidRPr="00C70904">
        <w:rPr>
          <w:rFonts w:asciiTheme="majorBidi" w:eastAsiaTheme="majorEastAsia" w:hAnsiTheme="majorBidi" w:cstheme="majorBidi"/>
        </w:rPr>
        <w:t xml:space="preserve">hange in </w:t>
      </w:r>
      <w:r w:rsidR="00107297">
        <w:rPr>
          <w:rFonts w:asciiTheme="majorBidi" w:eastAsiaTheme="majorEastAsia" w:hAnsiTheme="majorBidi" w:cstheme="majorBidi"/>
        </w:rPr>
        <w:t>R</w:t>
      </w:r>
      <w:r w:rsidRPr="00C70904">
        <w:rPr>
          <w:rFonts w:asciiTheme="majorBidi" w:eastAsiaTheme="majorEastAsia" w:hAnsiTheme="majorBidi" w:cstheme="majorBidi"/>
        </w:rPr>
        <w:t xml:space="preserve">esidential </w:t>
      </w:r>
      <w:r w:rsidR="00107297">
        <w:rPr>
          <w:rFonts w:asciiTheme="majorBidi" w:eastAsiaTheme="majorEastAsia" w:hAnsiTheme="majorBidi" w:cstheme="majorBidi"/>
        </w:rPr>
        <w:t>A</w:t>
      </w:r>
      <w:r w:rsidRPr="00C70904">
        <w:rPr>
          <w:rFonts w:asciiTheme="majorBidi" w:eastAsiaTheme="majorEastAsia" w:hAnsiTheme="majorBidi" w:cstheme="majorBidi"/>
        </w:rPr>
        <w:t xml:space="preserve">reas in </w:t>
      </w:r>
      <w:r w:rsidR="00107297">
        <w:rPr>
          <w:rFonts w:asciiTheme="majorBidi" w:eastAsiaTheme="majorEastAsia" w:hAnsiTheme="majorBidi" w:cstheme="majorBidi"/>
        </w:rPr>
        <w:t>an</w:t>
      </w:r>
      <w:r w:rsidRPr="00C70904">
        <w:rPr>
          <w:rFonts w:asciiTheme="majorBidi" w:eastAsiaTheme="majorEastAsia" w:hAnsiTheme="majorBidi" w:cstheme="majorBidi"/>
        </w:rPr>
        <w:t xml:space="preserve"> Egyptian city, </w:t>
      </w:r>
      <w:r w:rsidR="002856B2">
        <w:rPr>
          <w:rFonts w:asciiTheme="majorBidi" w:eastAsiaTheme="majorEastAsia" w:hAnsiTheme="majorBidi" w:cstheme="majorBidi"/>
        </w:rPr>
        <w:t xml:space="preserve">Unpublished </w:t>
      </w:r>
      <w:r w:rsidRPr="00C70904">
        <w:rPr>
          <w:rFonts w:asciiTheme="majorBidi" w:eastAsiaTheme="majorEastAsia" w:hAnsiTheme="majorBidi" w:cstheme="majorBidi"/>
        </w:rPr>
        <w:t xml:space="preserve">Ph.D. Thesis, Faculty of Urban Planning, Cairo University, Egypt. </w:t>
      </w:r>
    </w:p>
    <w:p w14:paraId="1A1ACA17" w14:textId="77777777" w:rsidR="00C70904" w:rsidRPr="00083462" w:rsidRDefault="00C70904" w:rsidP="00FC68C5">
      <w:pPr>
        <w:widowControl w:val="0"/>
        <w:autoSpaceDE w:val="0"/>
        <w:autoSpaceDN w:val="0"/>
        <w:adjustRightInd w:val="0"/>
        <w:spacing w:after="0" w:line="240" w:lineRule="auto"/>
        <w:ind w:left="480" w:hanging="480"/>
        <w:rPr>
          <w:rFonts w:asciiTheme="majorBidi" w:hAnsiTheme="majorBidi" w:cstheme="majorBidi"/>
        </w:rPr>
      </w:pPr>
    </w:p>
    <w:p w14:paraId="6D08BBEF" w14:textId="77777777" w:rsidR="00FC68C5" w:rsidRDefault="00FC68C5" w:rsidP="004E403E">
      <w:pPr>
        <w:spacing w:after="0" w:line="240" w:lineRule="auto"/>
        <w:ind w:left="720" w:hanging="720"/>
        <w:rPr>
          <w:rFonts w:asciiTheme="majorBidi" w:hAnsiTheme="majorBidi" w:cstheme="majorBidi"/>
          <w:b/>
          <w:sz w:val="20"/>
          <w:szCs w:val="20"/>
        </w:rPr>
      </w:pPr>
    </w:p>
    <w:p w14:paraId="762C72E2" w14:textId="40CC23EF" w:rsidR="00EF778F" w:rsidRPr="00EF778F" w:rsidRDefault="00EF778F" w:rsidP="004E403E">
      <w:pPr>
        <w:spacing w:after="0" w:line="240" w:lineRule="auto"/>
        <w:ind w:left="720" w:hanging="720"/>
        <w:rPr>
          <w:rFonts w:asciiTheme="majorBidi" w:hAnsiTheme="majorBidi" w:cstheme="majorBidi"/>
          <w:b/>
          <w:sz w:val="20"/>
          <w:szCs w:val="20"/>
        </w:rPr>
      </w:pPr>
      <w:r w:rsidRPr="00EF778F">
        <w:rPr>
          <w:rFonts w:asciiTheme="majorBidi" w:hAnsiTheme="majorBidi" w:cstheme="majorBidi"/>
          <w:b/>
          <w:sz w:val="20"/>
          <w:szCs w:val="20"/>
        </w:rPr>
        <w:t xml:space="preserve">Please include references to </w:t>
      </w:r>
      <w:r>
        <w:rPr>
          <w:rFonts w:asciiTheme="majorBidi" w:hAnsiTheme="majorBidi" w:cstheme="majorBidi"/>
          <w:b/>
          <w:sz w:val="20"/>
          <w:szCs w:val="20"/>
        </w:rPr>
        <w:t xml:space="preserve">papers published in </w:t>
      </w:r>
      <w:r w:rsidRPr="00EF778F">
        <w:rPr>
          <w:rFonts w:asciiTheme="majorBidi" w:hAnsiTheme="majorBidi" w:cstheme="majorBidi"/>
          <w:b/>
          <w:sz w:val="20"/>
          <w:szCs w:val="20"/>
        </w:rPr>
        <w:t xml:space="preserve">ISVS </w:t>
      </w:r>
      <w:r>
        <w:rPr>
          <w:rFonts w:asciiTheme="majorBidi" w:hAnsiTheme="majorBidi" w:cstheme="majorBidi"/>
          <w:b/>
          <w:sz w:val="20"/>
          <w:szCs w:val="20"/>
        </w:rPr>
        <w:t>e</w:t>
      </w:r>
      <w:r w:rsidR="00FC68C5">
        <w:rPr>
          <w:rFonts w:asciiTheme="majorBidi" w:hAnsiTheme="majorBidi" w:cstheme="majorBidi"/>
          <w:b/>
          <w:sz w:val="20"/>
          <w:szCs w:val="20"/>
        </w:rPr>
        <w:t>-</w:t>
      </w:r>
      <w:r>
        <w:rPr>
          <w:rFonts w:asciiTheme="majorBidi" w:hAnsiTheme="majorBidi" w:cstheme="majorBidi"/>
          <w:b/>
          <w:sz w:val="20"/>
          <w:szCs w:val="20"/>
        </w:rPr>
        <w:t>journal previous issues</w:t>
      </w:r>
      <w:r w:rsidR="00BC619C">
        <w:rPr>
          <w:rFonts w:asciiTheme="majorBidi" w:hAnsiTheme="majorBidi" w:cstheme="majorBidi"/>
          <w:b/>
          <w:sz w:val="20"/>
          <w:szCs w:val="20"/>
        </w:rPr>
        <w:t xml:space="preserve"> if possible</w:t>
      </w:r>
      <w:r>
        <w:rPr>
          <w:rFonts w:asciiTheme="majorBidi" w:hAnsiTheme="majorBidi" w:cstheme="majorBidi"/>
          <w:b/>
          <w:sz w:val="20"/>
          <w:szCs w:val="20"/>
        </w:rPr>
        <w:t xml:space="preserve">, available at </w:t>
      </w:r>
      <w:hyperlink r:id="rId10" w:history="1">
        <w:r w:rsidR="00C70904" w:rsidRPr="00CE527C">
          <w:rPr>
            <w:rStyle w:val="Hyperlink"/>
            <w:rFonts w:asciiTheme="majorBidi" w:hAnsiTheme="majorBidi" w:cstheme="majorBidi"/>
            <w:b/>
            <w:sz w:val="20"/>
            <w:szCs w:val="20"/>
          </w:rPr>
          <w:t>http://www.isvshome.com/e-journal.php</w:t>
        </w:r>
      </w:hyperlink>
    </w:p>
    <w:p w14:paraId="22403EB7" w14:textId="77777777" w:rsidR="004E403E" w:rsidRPr="0042628B" w:rsidRDefault="004E403E" w:rsidP="004E403E">
      <w:pPr>
        <w:spacing w:after="0" w:line="240" w:lineRule="auto"/>
        <w:ind w:left="720" w:hanging="720"/>
        <w:rPr>
          <w:rFonts w:asciiTheme="majorBidi" w:hAnsiTheme="majorBidi" w:cstheme="majorBidi"/>
          <w:sz w:val="20"/>
          <w:szCs w:val="20"/>
        </w:rPr>
      </w:pPr>
    </w:p>
    <w:sectPr w:rsidR="004E403E" w:rsidRPr="0042628B" w:rsidSect="008B47E1">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F7C9" w14:textId="77777777" w:rsidR="00056860" w:rsidRDefault="00056860" w:rsidP="00ED4CDA">
      <w:pPr>
        <w:spacing w:after="0" w:line="240" w:lineRule="auto"/>
      </w:pPr>
      <w:r>
        <w:separator/>
      </w:r>
    </w:p>
  </w:endnote>
  <w:endnote w:type="continuationSeparator" w:id="0">
    <w:p w14:paraId="61AC075F" w14:textId="77777777" w:rsidR="00056860" w:rsidRDefault="00056860" w:rsidP="00E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E93A" w14:textId="77777777" w:rsidR="006C3A15" w:rsidRDefault="006C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7476"/>
      <w:gridCol w:w="831"/>
    </w:tblGrid>
    <w:tr w:rsidR="00AB5B70" w:rsidRPr="00DB4924" w14:paraId="54F879AD" w14:textId="77777777">
      <w:tc>
        <w:tcPr>
          <w:tcW w:w="4500" w:type="pct"/>
          <w:tcBorders>
            <w:top w:val="single" w:sz="4" w:space="0" w:color="000000"/>
          </w:tcBorders>
        </w:tcPr>
        <w:p w14:paraId="175C0605" w14:textId="6F5681CF" w:rsidR="007007D5" w:rsidRPr="006C28F2" w:rsidRDefault="00BC619C" w:rsidP="00ED4CDA">
          <w:pPr>
            <w:pStyle w:val="Footer"/>
            <w:jc w:val="right"/>
            <w:rPr>
              <w:rFonts w:ascii="Arial Narrow" w:hAnsi="Arial Narrow"/>
              <w:sz w:val="16"/>
              <w:szCs w:val="16"/>
              <w:lang w:val="en-GB"/>
            </w:rPr>
          </w:pPr>
          <w:r>
            <w:rPr>
              <w:rFonts w:ascii="Arial Narrow" w:hAnsi="Arial Narrow"/>
              <w:sz w:val="16"/>
              <w:szCs w:val="16"/>
              <w:lang w:val="en-GB"/>
            </w:rPr>
            <w:t>Documenting Cultural Heritage</w:t>
          </w:r>
        </w:p>
        <w:p w14:paraId="405F9920" w14:textId="75603E54" w:rsidR="00AB5B70" w:rsidRPr="008A0B2A" w:rsidRDefault="008A0B2A" w:rsidP="00F62FFB">
          <w:pPr>
            <w:pStyle w:val="Footer"/>
            <w:jc w:val="right"/>
            <w:rPr>
              <w:rFonts w:ascii="Arial Narrow" w:hAnsi="Arial Narrow"/>
              <w:sz w:val="16"/>
              <w:szCs w:val="16"/>
            </w:rPr>
          </w:pPr>
          <w:r w:rsidRPr="008A0B2A">
            <w:rPr>
              <w:rFonts w:ascii="Arial Narrow" w:hAnsi="Arial Narrow"/>
              <w:sz w:val="16"/>
              <w:szCs w:val="16"/>
            </w:rPr>
            <w:t>From Historical Vernacular to Contemporary Settlements</w:t>
          </w:r>
        </w:p>
      </w:tc>
      <w:tc>
        <w:tcPr>
          <w:tcW w:w="500" w:type="pct"/>
          <w:tcBorders>
            <w:top w:val="single" w:sz="4" w:space="0" w:color="C0504D"/>
          </w:tcBorders>
          <w:shd w:val="clear" w:color="auto" w:fill="943634"/>
        </w:tcPr>
        <w:p w14:paraId="2E823A04" w14:textId="77777777" w:rsidR="00AB5B70" w:rsidRPr="00F62FFB" w:rsidRDefault="00E8149C" w:rsidP="00C117EE">
          <w:pPr>
            <w:pStyle w:val="Header"/>
            <w:jc w:val="center"/>
            <w:rPr>
              <w:rFonts w:ascii="Arial Narrow" w:hAnsi="Arial Narrow"/>
              <w:color w:val="FFFFFF"/>
            </w:rPr>
          </w:pPr>
          <w:r w:rsidRPr="00F62FFB">
            <w:rPr>
              <w:rFonts w:ascii="Arial Narrow" w:hAnsi="Arial Narrow"/>
            </w:rPr>
            <w:fldChar w:fldCharType="begin"/>
          </w:r>
          <w:r w:rsidR="00840023" w:rsidRPr="00F62FFB">
            <w:rPr>
              <w:rFonts w:ascii="Arial Narrow" w:hAnsi="Arial Narrow"/>
            </w:rPr>
            <w:instrText xml:space="preserve"> PAGE   \* MERGEFORMAT </w:instrText>
          </w:r>
          <w:r w:rsidRPr="00F62FFB">
            <w:rPr>
              <w:rFonts w:ascii="Arial Narrow" w:hAnsi="Arial Narrow"/>
            </w:rPr>
            <w:fldChar w:fldCharType="separate"/>
          </w:r>
          <w:r w:rsidR="00F62FFB" w:rsidRPr="00F62FFB">
            <w:rPr>
              <w:rFonts w:ascii="Arial Narrow" w:hAnsi="Arial Narrow"/>
              <w:noProof/>
              <w:color w:val="FFFFFF"/>
            </w:rPr>
            <w:t>2</w:t>
          </w:r>
          <w:r w:rsidRPr="00F62FFB">
            <w:rPr>
              <w:rFonts w:ascii="Arial Narrow" w:hAnsi="Arial Narrow"/>
              <w:noProof/>
              <w:color w:val="FFFFFF"/>
            </w:rPr>
            <w:fldChar w:fldCharType="end"/>
          </w:r>
        </w:p>
      </w:tc>
    </w:tr>
  </w:tbl>
  <w:p w14:paraId="5B60D3F6" w14:textId="77777777" w:rsidR="00AB5B70" w:rsidRDefault="00AB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B0B3" w14:textId="77777777" w:rsidR="006C3A15" w:rsidRDefault="006C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4B45" w14:textId="77777777" w:rsidR="00056860" w:rsidRDefault="00056860" w:rsidP="00ED4CDA">
      <w:pPr>
        <w:spacing w:after="0" w:line="240" w:lineRule="auto"/>
      </w:pPr>
      <w:r>
        <w:separator/>
      </w:r>
    </w:p>
  </w:footnote>
  <w:footnote w:type="continuationSeparator" w:id="0">
    <w:p w14:paraId="57AC31CF" w14:textId="77777777" w:rsidR="00056860" w:rsidRDefault="00056860" w:rsidP="00ED4CDA">
      <w:pPr>
        <w:spacing w:after="0" w:line="240" w:lineRule="auto"/>
      </w:pPr>
      <w:r>
        <w:continuationSeparator/>
      </w:r>
    </w:p>
  </w:footnote>
  <w:footnote w:id="1">
    <w:p w14:paraId="3AA1BDEE" w14:textId="7E5AD438" w:rsidR="00AB5B70" w:rsidRPr="004E403E" w:rsidRDefault="00AB5B70" w:rsidP="00322848">
      <w:pPr>
        <w:pStyle w:val="FootnoteText"/>
        <w:rPr>
          <w:rFonts w:ascii="Times New Roman" w:hAnsi="Times New Roman" w:cs="Times New Roman"/>
          <w:lang w:val="en-GB"/>
        </w:rPr>
      </w:pPr>
      <w:r>
        <w:rPr>
          <w:rStyle w:val="FootnoteReference"/>
        </w:rPr>
        <w:footnoteRef/>
      </w:r>
      <w:r>
        <w:t xml:space="preserve"> </w:t>
      </w:r>
      <w:r w:rsidRPr="0042628B">
        <w:rPr>
          <w:rFonts w:ascii="Arial Narrow" w:hAnsi="Arial Narrow" w:cs="Times New Roman"/>
          <w:lang w:val="en-GB"/>
        </w:rPr>
        <w:t xml:space="preserve">Use </w:t>
      </w:r>
      <w:r w:rsidR="00C70904">
        <w:rPr>
          <w:rFonts w:ascii="Arial Narrow" w:hAnsi="Arial Narrow" w:cs="Times New Roman"/>
          <w:lang w:val="en-GB"/>
        </w:rPr>
        <w:t xml:space="preserve">short </w:t>
      </w:r>
      <w:r w:rsidRPr="0042628B">
        <w:rPr>
          <w:rFonts w:ascii="Arial Narrow" w:hAnsi="Arial Narrow" w:cs="Times New Roman"/>
          <w:lang w:val="en-GB"/>
        </w:rPr>
        <w:t xml:space="preserve">footnotes </w:t>
      </w:r>
      <w:r w:rsidR="0042628B">
        <w:rPr>
          <w:rFonts w:ascii="Arial Narrow" w:hAnsi="Arial Narrow" w:cs="Times New Roman"/>
          <w:lang w:val="en-GB"/>
        </w:rPr>
        <w:t>(</w:t>
      </w:r>
      <w:r w:rsidR="00C117EE" w:rsidRPr="00EF778F">
        <w:rPr>
          <w:rFonts w:ascii="Arial Narrow" w:hAnsi="Arial Narrow" w:cs="Times New Roman"/>
          <w:b/>
          <w:color w:val="FF0000"/>
          <w:lang w:val="en-GB"/>
        </w:rPr>
        <w:t xml:space="preserve">only </w:t>
      </w:r>
      <w:r w:rsidR="0042628B" w:rsidRPr="00EF778F">
        <w:rPr>
          <w:rFonts w:ascii="Arial Narrow" w:hAnsi="Arial Narrow" w:cs="Times New Roman"/>
          <w:b/>
          <w:color w:val="FF0000"/>
          <w:lang w:val="en-GB"/>
        </w:rPr>
        <w:t>if necessary</w:t>
      </w:r>
      <w:r w:rsidR="00C117EE" w:rsidRPr="00EF778F">
        <w:rPr>
          <w:rFonts w:ascii="Arial Narrow" w:hAnsi="Arial Narrow" w:cs="Times New Roman"/>
          <w:b/>
          <w:color w:val="FF0000"/>
          <w:lang w:val="en-GB"/>
        </w:rPr>
        <w:t xml:space="preserve"> to explain an idea</w:t>
      </w:r>
      <w:r w:rsidR="00C70904">
        <w:rPr>
          <w:rFonts w:ascii="Arial Narrow" w:hAnsi="Arial Narrow" w:cs="Times New Roman"/>
          <w:b/>
          <w:color w:val="FF0000"/>
          <w:lang w:val="en-GB"/>
        </w:rPr>
        <w:t>: font ariel narrow 10 point</w:t>
      </w:r>
      <w:r w:rsidR="0042628B">
        <w:rPr>
          <w:rFonts w:ascii="Arial Narrow" w:hAnsi="Arial Narrow" w:cs="Times New Roman"/>
          <w:lang w:val="en-GB"/>
        </w:rPr>
        <w:t>)</w:t>
      </w:r>
      <w:r w:rsidR="00C117EE">
        <w:rPr>
          <w:rFonts w:ascii="Arial Narrow" w:hAnsi="Arial Narrow" w:cs="Times New Roman"/>
          <w:lang w:val="en-GB"/>
        </w:rPr>
        <w:t xml:space="preserve"> but not the references</w:t>
      </w:r>
    </w:p>
    <w:p w14:paraId="6A00249B" w14:textId="77777777" w:rsidR="00AB5B70" w:rsidRPr="004E403E" w:rsidRDefault="00AB5B70" w:rsidP="00421C8E">
      <w:pPr>
        <w:pStyle w:val="FootnoteText"/>
        <w:rPr>
          <w:rFonts w:ascii="Times New Roman" w:hAnsi="Times New Roman" w:cs="Times New Roman"/>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FC19" w14:textId="77777777" w:rsidR="006C3A15" w:rsidRDefault="006C3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EA26" w14:textId="367077D5" w:rsidR="00AB5B70" w:rsidRPr="006C28F2" w:rsidRDefault="00A21C9B" w:rsidP="007007D5">
    <w:pPr>
      <w:pStyle w:val="Header"/>
      <w:pBdr>
        <w:between w:val="single" w:sz="4" w:space="1" w:color="4F81BD"/>
      </w:pBdr>
      <w:spacing w:line="276" w:lineRule="auto"/>
      <w:jc w:val="center"/>
      <w:rPr>
        <w:rFonts w:ascii="Arial Narrow" w:hAnsi="Arial Narrow"/>
        <w:sz w:val="20"/>
        <w:szCs w:val="20"/>
      </w:rPr>
    </w:pPr>
    <w:r w:rsidRPr="006C28F2">
      <w:rPr>
        <w:rFonts w:ascii="Arial Narrow" w:hAnsi="Arial Narrow"/>
        <w:sz w:val="20"/>
        <w:szCs w:val="20"/>
        <w:lang w:val="en-GB"/>
      </w:rPr>
      <w:t>ISVS</w:t>
    </w:r>
    <w:r w:rsidR="00BC619C">
      <w:rPr>
        <w:rFonts w:ascii="Arial Narrow" w:hAnsi="Arial Narrow"/>
        <w:sz w:val="20"/>
        <w:szCs w:val="20"/>
        <w:lang w:val="en-GB"/>
      </w:rPr>
      <w:t xml:space="preserve">-13: </w:t>
    </w:r>
    <w:r w:rsidR="006C3A15">
      <w:rPr>
        <w:rFonts w:ascii="Arial Narrow" w:hAnsi="Arial Narrow"/>
        <w:sz w:val="20"/>
        <w:szCs w:val="20"/>
        <w:lang w:val="en-GB"/>
      </w:rPr>
      <w:t>International Seminar on Vernacular Settlements</w:t>
    </w:r>
  </w:p>
  <w:p w14:paraId="4E7E83D4" w14:textId="30D24A01" w:rsidR="00AB5B70" w:rsidRPr="006C28F2" w:rsidRDefault="00BC619C" w:rsidP="007007D5">
    <w:pPr>
      <w:pStyle w:val="Header"/>
      <w:pBdr>
        <w:between w:val="single" w:sz="4" w:space="1" w:color="4F81BD"/>
      </w:pBdr>
      <w:spacing w:line="276" w:lineRule="auto"/>
      <w:jc w:val="center"/>
      <w:rPr>
        <w:rFonts w:ascii="Arial Narrow" w:hAnsi="Arial Narrow"/>
        <w:sz w:val="20"/>
        <w:szCs w:val="20"/>
      </w:rPr>
    </w:pPr>
    <w:r>
      <w:rPr>
        <w:rFonts w:ascii="Arial Narrow" w:hAnsi="Arial Narrow"/>
        <w:sz w:val="20"/>
        <w:szCs w:val="20"/>
      </w:rPr>
      <w:t>November</w:t>
    </w:r>
    <w:r w:rsidR="00A21C9B" w:rsidRPr="006C28F2">
      <w:rPr>
        <w:rFonts w:ascii="Arial Narrow" w:hAnsi="Arial Narrow"/>
        <w:sz w:val="20"/>
        <w:szCs w:val="20"/>
      </w:rPr>
      <w:t xml:space="preserve">, </w:t>
    </w:r>
    <w:r>
      <w:rPr>
        <w:rFonts w:ascii="Arial Narrow" w:hAnsi="Arial Narrow"/>
        <w:sz w:val="20"/>
        <w:szCs w:val="20"/>
      </w:rPr>
      <w:t>2024</w:t>
    </w:r>
  </w:p>
  <w:p w14:paraId="6694358E" w14:textId="77777777" w:rsidR="00AB5B70" w:rsidRDefault="00AB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3B16" w14:textId="77777777" w:rsidR="006C3A15" w:rsidRDefault="006C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6123D"/>
    <w:multiLevelType w:val="hybridMultilevel"/>
    <w:tmpl w:val="CEA049CC"/>
    <w:lvl w:ilvl="0" w:tplc="F9000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36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3E"/>
    <w:rsid w:val="00056860"/>
    <w:rsid w:val="000C70F3"/>
    <w:rsid w:val="000E0966"/>
    <w:rsid w:val="00107297"/>
    <w:rsid w:val="00172677"/>
    <w:rsid w:val="001C78C4"/>
    <w:rsid w:val="002856B2"/>
    <w:rsid w:val="002B4B25"/>
    <w:rsid w:val="00322848"/>
    <w:rsid w:val="00385069"/>
    <w:rsid w:val="003B4AD5"/>
    <w:rsid w:val="003C7D42"/>
    <w:rsid w:val="003D3836"/>
    <w:rsid w:val="00421C8E"/>
    <w:rsid w:val="0042628B"/>
    <w:rsid w:val="00450CE1"/>
    <w:rsid w:val="004811C0"/>
    <w:rsid w:val="004C202E"/>
    <w:rsid w:val="004E403E"/>
    <w:rsid w:val="005162BE"/>
    <w:rsid w:val="006A2103"/>
    <w:rsid w:val="006A3867"/>
    <w:rsid w:val="006B336F"/>
    <w:rsid w:val="006C28F2"/>
    <w:rsid w:val="006C3A15"/>
    <w:rsid w:val="007007D5"/>
    <w:rsid w:val="00706B5A"/>
    <w:rsid w:val="007B17AD"/>
    <w:rsid w:val="007D38E6"/>
    <w:rsid w:val="007E70CF"/>
    <w:rsid w:val="007F3731"/>
    <w:rsid w:val="00840023"/>
    <w:rsid w:val="008439DA"/>
    <w:rsid w:val="008719FA"/>
    <w:rsid w:val="008A0B2A"/>
    <w:rsid w:val="008B47E1"/>
    <w:rsid w:val="0090470E"/>
    <w:rsid w:val="009269A0"/>
    <w:rsid w:val="00A21C9B"/>
    <w:rsid w:val="00AB5B70"/>
    <w:rsid w:val="00AE686E"/>
    <w:rsid w:val="00B05010"/>
    <w:rsid w:val="00B5487B"/>
    <w:rsid w:val="00B616A7"/>
    <w:rsid w:val="00BC619C"/>
    <w:rsid w:val="00BD79A4"/>
    <w:rsid w:val="00C117EE"/>
    <w:rsid w:val="00C143D1"/>
    <w:rsid w:val="00C456AB"/>
    <w:rsid w:val="00C55E34"/>
    <w:rsid w:val="00C6765B"/>
    <w:rsid w:val="00C70904"/>
    <w:rsid w:val="00C936B4"/>
    <w:rsid w:val="00CA3F4C"/>
    <w:rsid w:val="00D16C8B"/>
    <w:rsid w:val="00D27EA0"/>
    <w:rsid w:val="00D87286"/>
    <w:rsid w:val="00DB4924"/>
    <w:rsid w:val="00DF5372"/>
    <w:rsid w:val="00E8149C"/>
    <w:rsid w:val="00E96542"/>
    <w:rsid w:val="00ED4CDA"/>
    <w:rsid w:val="00EF2ACF"/>
    <w:rsid w:val="00EF778F"/>
    <w:rsid w:val="00F62FFB"/>
    <w:rsid w:val="00F8250D"/>
    <w:rsid w:val="00FC08BA"/>
    <w:rsid w:val="00FC38FC"/>
    <w:rsid w:val="00FC68C5"/>
    <w:rsid w:val="00FF2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EE94"/>
  <w15:docId w15:val="{684A4E62-4177-4C01-BA92-81ABE0E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C38FC"/>
    <w:rPr>
      <w:i/>
      <w:iCs/>
      <w:color w:val="808080"/>
    </w:rPr>
  </w:style>
  <w:style w:type="paragraph" w:styleId="BalloonText">
    <w:name w:val="Balloon Text"/>
    <w:basedOn w:val="Normal"/>
    <w:link w:val="BalloonTextChar"/>
    <w:uiPriority w:val="99"/>
    <w:semiHidden/>
    <w:unhideWhenUsed/>
    <w:rsid w:val="00FC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FC"/>
    <w:rPr>
      <w:rFonts w:ascii="Tahoma" w:hAnsi="Tahoma" w:cs="Tahoma"/>
      <w:sz w:val="16"/>
      <w:szCs w:val="16"/>
    </w:rPr>
  </w:style>
  <w:style w:type="paragraph" w:styleId="Header">
    <w:name w:val="header"/>
    <w:basedOn w:val="Normal"/>
    <w:link w:val="HeaderChar"/>
    <w:uiPriority w:val="99"/>
    <w:unhideWhenUsed/>
    <w:rsid w:val="00ED4C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4CDA"/>
  </w:style>
  <w:style w:type="paragraph" w:styleId="Footer">
    <w:name w:val="footer"/>
    <w:basedOn w:val="Normal"/>
    <w:link w:val="FooterChar"/>
    <w:uiPriority w:val="99"/>
    <w:unhideWhenUsed/>
    <w:rsid w:val="00ED4C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4CDA"/>
  </w:style>
  <w:style w:type="paragraph" w:styleId="FootnoteText">
    <w:name w:val="footnote text"/>
    <w:basedOn w:val="Normal"/>
    <w:link w:val="FootnoteTextChar"/>
    <w:uiPriority w:val="99"/>
    <w:semiHidden/>
    <w:unhideWhenUsed/>
    <w:rsid w:val="00AB5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70"/>
  </w:style>
  <w:style w:type="character" w:styleId="FootnoteReference">
    <w:name w:val="footnote reference"/>
    <w:basedOn w:val="DefaultParagraphFont"/>
    <w:uiPriority w:val="99"/>
    <w:semiHidden/>
    <w:unhideWhenUsed/>
    <w:rsid w:val="00AB5B70"/>
    <w:rPr>
      <w:vertAlign w:val="superscript"/>
    </w:rPr>
  </w:style>
  <w:style w:type="character" w:styleId="Hyperlink">
    <w:name w:val="Hyperlink"/>
    <w:basedOn w:val="DefaultParagraphFont"/>
    <w:uiPriority w:val="99"/>
    <w:unhideWhenUsed/>
    <w:rsid w:val="004E403E"/>
    <w:rPr>
      <w:color w:val="0000FF" w:themeColor="hyperlink"/>
      <w:u w:val="single"/>
    </w:rPr>
  </w:style>
  <w:style w:type="table" w:styleId="TableGrid">
    <w:name w:val="Table Grid"/>
    <w:basedOn w:val="TableNormal"/>
    <w:uiPriority w:val="59"/>
    <w:rsid w:val="00FC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68C5"/>
    <w:rPr>
      <w:rFonts w:eastAsia="Times New Roman"/>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8C5"/>
    <w:pPr>
      <w:ind w:left="720"/>
      <w:contextualSpacing/>
    </w:pPr>
  </w:style>
  <w:style w:type="character" w:styleId="UnresolvedMention">
    <w:name w:val="Unresolved Mention"/>
    <w:basedOn w:val="DefaultParagraphFont"/>
    <w:uiPriority w:val="99"/>
    <w:semiHidden/>
    <w:unhideWhenUsed/>
    <w:rsid w:val="00C70904"/>
    <w:rPr>
      <w:color w:val="605E5C"/>
      <w:shd w:val="clear" w:color="auto" w:fill="E1DFDD"/>
    </w:rPr>
  </w:style>
  <w:style w:type="character" w:styleId="Strong">
    <w:name w:val="Strong"/>
    <w:basedOn w:val="DefaultParagraphFont"/>
    <w:uiPriority w:val="22"/>
    <w:qFormat/>
    <w:rsid w:val="00D27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vshome.com/e-journal.php"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JOURNALS\2.%20ISVS%20JOURNAL\ISVS%20e%20journal%20Latest\ISVS%20e%20jour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0B3FAB-A8B4-4CDE-BE2D-F676EE10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ISVS e journal template</Template>
  <TotalTime>12</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ISVS e-journal, Vol. 1, no.1,</vt:lpstr>
    </vt:vector>
  </TitlesOfParts>
  <Company>Journal of the International Society for the Study of Vernacular Settlements</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 e-journal, Vol. 1, no.1,</dc:title>
  <dc:creator>Ranjith Dayaratne</dc:creator>
  <cp:lastModifiedBy>Reviewer 1</cp:lastModifiedBy>
  <cp:revision>3</cp:revision>
  <dcterms:created xsi:type="dcterms:W3CDTF">2024-07-04T06:31:00Z</dcterms:created>
  <dcterms:modified xsi:type="dcterms:W3CDTF">2024-07-05T17:06:00Z</dcterms:modified>
</cp:coreProperties>
</file>